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5B3FCC">
        <w:rPr>
          <w:rFonts w:cs="Arial"/>
          <w:sz w:val="24"/>
          <w:szCs w:val="24"/>
        </w:rPr>
        <w:t>3</w:t>
      </w:r>
      <w:r w:rsidRPr="002D6524">
        <w:rPr>
          <w:rFonts w:cs="Arial"/>
          <w:noProof w:val="0"/>
          <w:sz w:val="24"/>
        </w:rPr>
        <w:tab/>
      </w:r>
      <w:r w:rsidRPr="002D6524">
        <w:rPr>
          <w:rFonts w:cs="Arial"/>
          <w:noProof w:val="0"/>
          <w:sz w:val="24"/>
        </w:rPr>
        <w:tab/>
      </w:r>
      <w:r w:rsidR="005B3FCC" w:rsidRPr="005B3FCC">
        <w:rPr>
          <w:rFonts w:cs="Arial"/>
          <w:noProof w:val="0"/>
          <w:sz w:val="24"/>
        </w:rPr>
        <w:t>R4-1913421</w:t>
      </w:r>
    </w:p>
    <w:p w:rsidR="00024327" w:rsidRPr="002D6524" w:rsidRDefault="005B3FCC" w:rsidP="00024327">
      <w:pPr>
        <w:pStyle w:val="Header"/>
        <w:rPr>
          <w:noProof w:val="0"/>
          <w:sz w:val="24"/>
          <w:szCs w:val="24"/>
          <w:lang w:eastAsia="zh-CN"/>
        </w:rPr>
      </w:pPr>
      <w:r>
        <w:rPr>
          <w:noProof w:val="0"/>
          <w:sz w:val="24"/>
          <w:szCs w:val="24"/>
          <w:lang w:eastAsia="zh-CN"/>
        </w:rPr>
        <w:t>Reno</w:t>
      </w:r>
      <w:r w:rsidR="00FA737E">
        <w:rPr>
          <w:noProof w:val="0"/>
          <w:sz w:val="24"/>
          <w:szCs w:val="24"/>
          <w:lang w:eastAsia="zh-CN"/>
        </w:rPr>
        <w:t xml:space="preserve">, </w:t>
      </w:r>
      <w:r>
        <w:rPr>
          <w:noProof w:val="0"/>
          <w:sz w:val="24"/>
          <w:szCs w:val="24"/>
          <w:lang w:eastAsia="zh-CN"/>
        </w:rPr>
        <w:t>USA</w:t>
      </w:r>
      <w:r w:rsidR="00F6157C">
        <w:rPr>
          <w:bCs/>
          <w:sz w:val="24"/>
          <w:szCs w:val="24"/>
          <w:lang w:val="en-GB" w:eastAsia="zh-CN"/>
        </w:rPr>
        <w:t xml:space="preserve">, </w:t>
      </w:r>
      <w:r w:rsidR="005F75E0">
        <w:rPr>
          <w:noProof w:val="0"/>
          <w:sz w:val="24"/>
          <w:szCs w:val="24"/>
          <w:lang w:val="en-GB" w:eastAsia="zh-CN"/>
        </w:rPr>
        <w:t>1</w:t>
      </w:r>
      <w:r>
        <w:rPr>
          <w:noProof w:val="0"/>
          <w:sz w:val="24"/>
          <w:szCs w:val="24"/>
          <w:lang w:val="en-GB" w:eastAsia="zh-CN"/>
        </w:rPr>
        <w:t>8</w:t>
      </w:r>
      <w:r w:rsidR="00F6157C" w:rsidRPr="00091611">
        <w:rPr>
          <w:noProof w:val="0"/>
          <w:sz w:val="24"/>
          <w:szCs w:val="24"/>
          <w:vertAlign w:val="superscript"/>
          <w:lang w:val="en-GB" w:eastAsia="zh-CN"/>
        </w:rPr>
        <w:t>th</w:t>
      </w:r>
      <w:r w:rsidR="00F6157C" w:rsidRPr="00091611">
        <w:rPr>
          <w:noProof w:val="0"/>
          <w:sz w:val="24"/>
          <w:szCs w:val="24"/>
          <w:lang w:val="en-GB" w:eastAsia="zh-CN"/>
        </w:rPr>
        <w:t xml:space="preserve"> – </w:t>
      </w:r>
      <w:r>
        <w:rPr>
          <w:noProof w:val="0"/>
          <w:sz w:val="24"/>
          <w:szCs w:val="24"/>
          <w:lang w:val="en-GB" w:eastAsia="zh-CN"/>
        </w:rPr>
        <w:t>22</w:t>
      </w:r>
      <w:r>
        <w:rPr>
          <w:noProof w:val="0"/>
          <w:sz w:val="24"/>
          <w:szCs w:val="24"/>
          <w:vertAlign w:val="superscript"/>
          <w:lang w:val="en-GB" w:eastAsia="zh-CN"/>
        </w:rPr>
        <w:t>nd</w:t>
      </w:r>
      <w:r w:rsidR="00F6157C" w:rsidRPr="00091611">
        <w:rPr>
          <w:noProof w:val="0"/>
          <w:sz w:val="24"/>
          <w:szCs w:val="24"/>
          <w:lang w:val="en-GB" w:eastAsia="zh-CN"/>
        </w:rPr>
        <w:t xml:space="preserve"> </w:t>
      </w:r>
      <w:r>
        <w:rPr>
          <w:bCs/>
          <w:sz w:val="24"/>
          <w:szCs w:val="24"/>
          <w:lang w:val="en-GB" w:eastAsia="zh-CN"/>
        </w:rPr>
        <w:t>November</w:t>
      </w:r>
      <w:bookmarkStart w:id="0" w:name="_GoBack"/>
      <w:bookmarkEnd w:id="0"/>
      <w:r w:rsidR="00F6157C" w:rsidRPr="000F1A2C">
        <w:rPr>
          <w:bCs/>
          <w:sz w:val="24"/>
          <w:szCs w:val="24"/>
          <w:lang w:val="en-GB" w:eastAsia="zh-CN"/>
        </w:rPr>
        <w:t>, 2019</w:t>
      </w:r>
    </w:p>
    <w:p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rsidR="001E105C" w:rsidRPr="002C1654"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Agenda item:</w:t>
      </w:r>
      <w:r w:rsidRPr="002C1654">
        <w:rPr>
          <w:rFonts w:ascii="Arial" w:hAnsi="Arial" w:cs="Arial"/>
          <w:b/>
          <w:sz w:val="24"/>
        </w:rPr>
        <w:tab/>
      </w:r>
      <w:bookmarkStart w:id="1" w:name="Source"/>
      <w:bookmarkEnd w:id="1"/>
      <w:r w:rsidR="00A169DD">
        <w:rPr>
          <w:rFonts w:ascii="Arial" w:hAnsi="Arial" w:cs="Arial"/>
          <w:b/>
          <w:sz w:val="24"/>
        </w:rPr>
        <w:t>9</w:t>
      </w:r>
      <w:r w:rsidR="00C138D2">
        <w:rPr>
          <w:rFonts w:ascii="Arial" w:hAnsi="Arial" w:cs="Arial"/>
          <w:b/>
          <w:sz w:val="24"/>
        </w:rPr>
        <w:t>.</w:t>
      </w:r>
      <w:r w:rsidR="00EA2ECB">
        <w:rPr>
          <w:rFonts w:ascii="Arial" w:hAnsi="Arial" w:cs="Arial"/>
          <w:b/>
          <w:sz w:val="24"/>
        </w:rPr>
        <w:t>1</w:t>
      </w:r>
      <w:r w:rsidR="008E02C3">
        <w:rPr>
          <w:rFonts w:ascii="Arial" w:hAnsi="Arial" w:cs="Arial"/>
          <w:b/>
          <w:sz w:val="24"/>
        </w:rPr>
        <w:t>8</w:t>
      </w:r>
      <w:r w:rsidR="00C138D2">
        <w:rPr>
          <w:rFonts w:ascii="Arial" w:hAnsi="Arial" w:cs="Arial"/>
          <w:b/>
          <w:sz w:val="24"/>
        </w:rPr>
        <w:t>.</w:t>
      </w:r>
      <w:r w:rsidR="001B32E7">
        <w:rPr>
          <w:rFonts w:ascii="Arial" w:hAnsi="Arial" w:cs="Arial"/>
          <w:b/>
          <w:sz w:val="24"/>
        </w:rPr>
        <w:t>1.</w:t>
      </w:r>
      <w:r w:rsidR="002B776C">
        <w:rPr>
          <w:rFonts w:ascii="Arial" w:hAnsi="Arial" w:cs="Arial"/>
          <w:b/>
          <w:sz w:val="24"/>
        </w:rPr>
        <w:t>1</w:t>
      </w:r>
    </w:p>
    <w:p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8A6CFD" w:rsidRPr="008A6CFD">
        <w:rPr>
          <w:rFonts w:ascii="Arial" w:hAnsi="Arial" w:cs="Arial"/>
          <w:b/>
          <w:sz w:val="24"/>
        </w:rPr>
        <w:t>Simulation results for FR1 Normal CA requirements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rsidR="004B515E" w:rsidRPr="00146B4F" w:rsidRDefault="004B515E" w:rsidP="00422531">
      <w:pPr>
        <w:pStyle w:val="Heading1"/>
      </w:pPr>
      <w:r w:rsidRPr="00146B4F">
        <w:t>Introduction</w:t>
      </w:r>
    </w:p>
    <w:p w:rsidR="00F6157C" w:rsidRDefault="005F75E0" w:rsidP="00CF667C">
      <w:pPr>
        <w:jc w:val="both"/>
      </w:pPr>
      <w:r>
        <w:t>In RAN4 #92</w:t>
      </w:r>
      <w:r w:rsidR="00A169DD">
        <w:t>bis</w:t>
      </w:r>
      <w:r>
        <w:t xml:space="preserve"> </w:t>
      </w:r>
      <w:r w:rsidR="008A6CFD">
        <w:t>paper with simulation assumptions for FR1 Normal CA requirements</w:t>
      </w:r>
      <w:r>
        <w:t xml:space="preserve"> </w:t>
      </w:r>
      <w:r w:rsidR="00551E79">
        <w:t xml:space="preserve">was approved </w:t>
      </w:r>
      <w:r w:rsidR="008D3CD6">
        <w:fldChar w:fldCharType="begin"/>
      </w:r>
      <w:r w:rsidR="008D3CD6">
        <w:instrText xml:space="preserve"> REF _Ref19786210 \n \h </w:instrText>
      </w:r>
      <w:r w:rsidR="008D3CD6">
        <w:fldChar w:fldCharType="separate"/>
      </w:r>
      <w:r w:rsidR="008D3CD6">
        <w:t>[1]</w:t>
      </w:r>
      <w:r w:rsidR="008D3CD6">
        <w:fldChar w:fldCharType="end"/>
      </w:r>
      <w:r w:rsidR="00551E79">
        <w:t>.</w:t>
      </w:r>
      <w:r w:rsidR="00A169DD">
        <w:t xml:space="preserve"> </w:t>
      </w:r>
      <w:r w:rsidR="00F6157C">
        <w:t xml:space="preserve">In this paper we provide </w:t>
      </w:r>
      <w:r w:rsidR="008A6CFD">
        <w:t>initial simulation results for FR1 Normal CA scenarios</w:t>
      </w:r>
      <w:r w:rsidR="001B32E7">
        <w:t>.</w:t>
      </w:r>
    </w:p>
    <w:p w:rsidR="00CF667C" w:rsidRPr="00146B4F" w:rsidRDefault="00CF667C" w:rsidP="00CF667C">
      <w:pPr>
        <w:pStyle w:val="Heading1"/>
      </w:pPr>
      <w:r>
        <w:t>Discussion</w:t>
      </w:r>
    </w:p>
    <w:p w:rsidR="005409E4" w:rsidRDefault="008A6CFD" w:rsidP="008A6CFD">
      <w:pPr>
        <w:pStyle w:val="Heading2"/>
      </w:pPr>
      <w:r w:rsidRPr="008A6CFD">
        <w:t>FDD simulation results</w:t>
      </w:r>
    </w:p>
    <w:p w:rsidR="00C27113" w:rsidRDefault="00AA2CCB" w:rsidP="00C27113">
      <w:pPr>
        <w:rPr>
          <w:lang w:eastAsia="ja-JP" w:bidi="hi-IN"/>
        </w:rPr>
      </w:pPr>
      <w:r>
        <w:rPr>
          <w:lang w:eastAsia="ja-JP" w:bidi="hi-IN"/>
        </w:rPr>
        <w:t xml:space="preserve">In this section we provide alignment and impairment results for FR1 FDD scenarios with 15 kHz SCS. </w:t>
      </w:r>
      <w:r>
        <w:rPr>
          <w:lang w:eastAsia="ja-JP" w:bidi="hi-IN"/>
        </w:rPr>
        <w:fldChar w:fldCharType="begin"/>
      </w:r>
      <w:r>
        <w:rPr>
          <w:lang w:eastAsia="ja-JP" w:bidi="hi-IN"/>
        </w:rPr>
        <w:instrText xml:space="preserve"> REF _Ref23958473 \h </w:instrText>
      </w:r>
      <w:r>
        <w:rPr>
          <w:lang w:eastAsia="ja-JP" w:bidi="hi-IN"/>
        </w:rPr>
      </w:r>
      <w:r>
        <w:rPr>
          <w:lang w:eastAsia="ja-JP" w:bidi="hi-IN"/>
        </w:rPr>
        <w:fldChar w:fldCharType="separate"/>
      </w:r>
      <w:r>
        <w:t xml:space="preserve">Figure </w:t>
      </w:r>
      <w:r>
        <w:rPr>
          <w:noProof/>
        </w:rPr>
        <w:t>1</w:t>
      </w:r>
      <w:r>
        <w:rPr>
          <w:lang w:eastAsia="ja-JP" w:bidi="hi-IN"/>
        </w:rPr>
        <w:fldChar w:fldCharType="end"/>
      </w:r>
      <w:r>
        <w:rPr>
          <w:lang w:eastAsia="ja-JP" w:bidi="hi-IN"/>
        </w:rPr>
        <w:t xml:space="preserve"> illustrates PDSCH throughput curves for different BW configurations and number of UE receive antennas.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76AAB" w:rsidTr="00AC769F">
        <w:tc>
          <w:tcPr>
            <w:tcW w:w="9855" w:type="dxa"/>
            <w:gridSpan w:val="2"/>
            <w:shd w:val="clear" w:color="auto" w:fill="DEEAF6"/>
          </w:tcPr>
          <w:p w:rsidR="00F76AAB" w:rsidRPr="00AC769F" w:rsidRDefault="00F76AAB" w:rsidP="00AC769F">
            <w:pPr>
              <w:jc w:val="center"/>
              <w:rPr>
                <w:b/>
                <w:lang w:eastAsia="ja-JP" w:bidi="hi-IN"/>
              </w:rPr>
            </w:pPr>
            <w:r w:rsidRPr="00AC769F">
              <w:rPr>
                <w:b/>
                <w:lang w:eastAsia="ja-JP" w:bidi="hi-IN"/>
              </w:rPr>
              <w:t>2 Rx UE</w:t>
            </w:r>
          </w:p>
        </w:tc>
      </w:tr>
      <w:tr w:rsidR="00AC769F" w:rsidTr="00AC769F">
        <w:tc>
          <w:tcPr>
            <w:tcW w:w="4927" w:type="dxa"/>
            <w:shd w:val="clear" w:color="auto" w:fill="auto"/>
          </w:tcPr>
          <w:p w:rsidR="00F76AAB" w:rsidRDefault="005B3FCC" w:rsidP="00AC769F">
            <w:pPr>
              <w:spacing w:before="0" w:after="0"/>
              <w:jc w:val="center"/>
              <w:rPr>
                <w:lang w:eastAsia="ja-JP" w:bidi="hi-IN"/>
              </w:rPr>
            </w:pPr>
            <w:r>
              <w:rPr>
                <w:lang w:eastAsia="ja-JP"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pt;height:165.9pt">
                  <v:imagedata r:id="rId12" o:title=""/>
                </v:shape>
              </w:pict>
            </w:r>
          </w:p>
        </w:tc>
        <w:tc>
          <w:tcPr>
            <w:tcW w:w="4928" w:type="dxa"/>
            <w:shd w:val="clear" w:color="auto" w:fill="auto"/>
          </w:tcPr>
          <w:p w:rsidR="00F76AAB" w:rsidRDefault="005B3FCC" w:rsidP="00AC769F">
            <w:pPr>
              <w:spacing w:before="0" w:after="0"/>
              <w:jc w:val="center"/>
              <w:rPr>
                <w:lang w:eastAsia="ja-JP" w:bidi="hi-IN"/>
              </w:rPr>
            </w:pPr>
            <w:r>
              <w:rPr>
                <w:lang w:eastAsia="ja-JP" w:bidi="hi-IN"/>
              </w:rPr>
              <w:pict>
                <v:shape id="_x0000_i1026" type="#_x0000_t75" style="width:221.2pt;height:165.9pt">
                  <v:imagedata r:id="rId13" o:title=""/>
                </v:shape>
              </w:pict>
            </w:r>
          </w:p>
        </w:tc>
      </w:tr>
      <w:tr w:rsidR="00F76AAB" w:rsidTr="00AC769F">
        <w:tc>
          <w:tcPr>
            <w:tcW w:w="9855" w:type="dxa"/>
            <w:gridSpan w:val="2"/>
            <w:shd w:val="clear" w:color="auto" w:fill="DEEAF6"/>
          </w:tcPr>
          <w:p w:rsidR="00F76AAB" w:rsidRPr="00C27113" w:rsidRDefault="00F76AAB" w:rsidP="00AC769F">
            <w:pPr>
              <w:jc w:val="center"/>
              <w:rPr>
                <w:lang w:eastAsia="ja-JP" w:bidi="hi-IN"/>
              </w:rPr>
            </w:pPr>
            <w:r w:rsidRPr="00AC769F">
              <w:rPr>
                <w:b/>
                <w:lang w:eastAsia="ja-JP" w:bidi="hi-IN"/>
              </w:rPr>
              <w:t>4 Rx UE</w:t>
            </w:r>
          </w:p>
        </w:tc>
      </w:tr>
      <w:tr w:rsidR="00AC769F" w:rsidTr="00AC769F">
        <w:tc>
          <w:tcPr>
            <w:tcW w:w="4927" w:type="dxa"/>
            <w:shd w:val="clear" w:color="auto" w:fill="auto"/>
          </w:tcPr>
          <w:p w:rsidR="00F76AAB" w:rsidRDefault="00771B07" w:rsidP="00AC769F">
            <w:pPr>
              <w:spacing w:before="0" w:after="0"/>
              <w:jc w:val="center"/>
              <w:rPr>
                <w:lang w:eastAsia="ja-JP" w:bidi="hi-IN"/>
              </w:rPr>
            </w:pPr>
            <w:r>
              <w:rPr>
                <w:lang w:eastAsia="ja-JP" w:bidi="hi-IN"/>
              </w:rPr>
              <w:pict>
                <v:shape id="_x0000_i1027" type="#_x0000_t75" style="width:220.6pt;height:165.3pt">
                  <v:imagedata r:id="rId14" o:title=""/>
                </v:shape>
              </w:pict>
            </w:r>
          </w:p>
        </w:tc>
        <w:tc>
          <w:tcPr>
            <w:tcW w:w="4928" w:type="dxa"/>
            <w:shd w:val="clear" w:color="auto" w:fill="auto"/>
          </w:tcPr>
          <w:p w:rsidR="00F76AAB" w:rsidRDefault="00771B07" w:rsidP="00AC769F">
            <w:pPr>
              <w:spacing w:before="0" w:after="0"/>
              <w:jc w:val="center"/>
              <w:rPr>
                <w:lang w:eastAsia="ja-JP" w:bidi="hi-IN"/>
              </w:rPr>
            </w:pPr>
            <w:r>
              <w:rPr>
                <w:lang w:eastAsia="ja-JP" w:bidi="hi-IN"/>
              </w:rPr>
              <w:pict>
                <v:shape id="_x0000_i1028" type="#_x0000_t75" style="width:221.2pt;height:165.3pt">
                  <v:imagedata r:id="rId15" o:title=""/>
                </v:shape>
              </w:pict>
            </w:r>
          </w:p>
        </w:tc>
      </w:tr>
      <w:tr w:rsidR="00F76AAB" w:rsidTr="00AC769F">
        <w:tc>
          <w:tcPr>
            <w:tcW w:w="9855" w:type="dxa"/>
            <w:gridSpan w:val="2"/>
            <w:shd w:val="clear" w:color="auto" w:fill="auto"/>
          </w:tcPr>
          <w:p w:rsidR="00F76AAB" w:rsidRDefault="00F76AAB" w:rsidP="00AC769F">
            <w:pPr>
              <w:pStyle w:val="Caption"/>
              <w:spacing w:line="280" w:lineRule="atLeast"/>
              <w:jc w:val="center"/>
              <w:rPr>
                <w:lang w:eastAsia="ja-JP" w:bidi="hi-IN"/>
              </w:rPr>
            </w:pPr>
            <w:bookmarkStart w:id="3" w:name="_Ref23958473"/>
            <w:r>
              <w:t xml:space="preserve">Figure </w:t>
            </w:r>
            <w:r>
              <w:fldChar w:fldCharType="begin"/>
            </w:r>
            <w:r>
              <w:instrText xml:space="preserve"> SEQ Figure \* ARABIC </w:instrText>
            </w:r>
            <w:r>
              <w:fldChar w:fldCharType="separate"/>
            </w:r>
            <w:r>
              <w:rPr>
                <w:noProof/>
              </w:rPr>
              <w:t>1</w:t>
            </w:r>
            <w:r>
              <w:fldChar w:fldCharType="end"/>
            </w:r>
            <w:bookmarkEnd w:id="3"/>
            <w:r>
              <w:t>. PDSCH simulation results for FR1 FDD.</w:t>
            </w:r>
          </w:p>
        </w:tc>
      </w:tr>
    </w:tbl>
    <w:p w:rsidR="00AA2CCB" w:rsidRDefault="00AA2CCB" w:rsidP="003E42C4">
      <w:pPr>
        <w:rPr>
          <w:lang w:eastAsia="ja-JP" w:bidi="hi-IN"/>
        </w:rPr>
      </w:pPr>
    </w:p>
    <w:p w:rsidR="003E42C4" w:rsidRDefault="00AA2CCB" w:rsidP="003E42C4">
      <w:pPr>
        <w:rPr>
          <w:lang w:eastAsia="ja-JP" w:bidi="hi-IN"/>
        </w:rPr>
      </w:pPr>
      <w:r>
        <w:rPr>
          <w:lang w:eastAsia="ja-JP" w:bidi="hi-IN"/>
        </w:rPr>
        <w:lastRenderedPageBreak/>
        <w:t xml:space="preserve">Summary of alignment simulation results for FR1 FDD scenarios with 15 kHz SCS is provided in </w:t>
      </w:r>
      <w:r>
        <w:rPr>
          <w:lang w:eastAsia="ja-JP" w:bidi="hi-IN"/>
        </w:rPr>
        <w:fldChar w:fldCharType="begin"/>
      </w:r>
      <w:r>
        <w:rPr>
          <w:lang w:eastAsia="ja-JP" w:bidi="hi-IN"/>
        </w:rPr>
        <w:instrText xml:space="preserve"> REF _Ref23958554 \h </w:instrText>
      </w:r>
      <w:r>
        <w:rPr>
          <w:lang w:eastAsia="ja-JP" w:bidi="hi-IN"/>
        </w:rPr>
      </w:r>
      <w:r>
        <w:rPr>
          <w:lang w:eastAsia="ja-JP" w:bidi="hi-IN"/>
        </w:rPr>
        <w:fldChar w:fldCharType="separate"/>
      </w:r>
      <w:r>
        <w:t xml:space="preserve">Table </w:t>
      </w:r>
      <w:r>
        <w:rPr>
          <w:noProof/>
        </w:rPr>
        <w:t>1</w:t>
      </w:r>
      <w:r>
        <w:rPr>
          <w:lang w:eastAsia="ja-JP" w:bidi="hi-IN"/>
        </w:rPr>
        <w:fldChar w:fldCharType="end"/>
      </w:r>
      <w:r>
        <w:rPr>
          <w:lang w:eastAsia="ja-JP" w:bidi="hi-IN"/>
        </w:rPr>
        <w:t>.</w:t>
      </w:r>
    </w:p>
    <w:p w:rsidR="003E42C4" w:rsidRDefault="003E42C4" w:rsidP="003E42C4">
      <w:pPr>
        <w:pStyle w:val="Caption"/>
      </w:pPr>
      <w:bookmarkStart w:id="4" w:name="_Ref23958554"/>
      <w:r>
        <w:t xml:space="preserve">Table </w:t>
      </w:r>
      <w:r>
        <w:fldChar w:fldCharType="begin"/>
      </w:r>
      <w:r>
        <w:instrText xml:space="preserve"> SEQ Table \* ARABIC </w:instrText>
      </w:r>
      <w:r>
        <w:fldChar w:fldCharType="separate"/>
      </w:r>
      <w:r>
        <w:rPr>
          <w:noProof/>
        </w:rPr>
        <w:t>1</w:t>
      </w:r>
      <w:r>
        <w:fldChar w:fldCharType="end"/>
      </w:r>
      <w:bookmarkEnd w:id="4"/>
      <w:r>
        <w:t>. Alignment FR1 FDD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1084"/>
        <w:gridCol w:w="1114"/>
        <w:gridCol w:w="1114"/>
        <w:gridCol w:w="1114"/>
        <w:gridCol w:w="1114"/>
        <w:gridCol w:w="1114"/>
        <w:gridCol w:w="1087"/>
        <w:gridCol w:w="1057"/>
      </w:tblGrid>
      <w:tr w:rsidR="00AC769F" w:rsidTr="00AC769F">
        <w:tc>
          <w:tcPr>
            <w:tcW w:w="1057" w:type="dxa"/>
            <w:shd w:val="clear" w:color="auto" w:fill="auto"/>
          </w:tcPr>
          <w:p w:rsidR="003E42C4" w:rsidRPr="00AC769F" w:rsidRDefault="003E42C4" w:rsidP="00AC769F">
            <w:pPr>
              <w:keepNext/>
              <w:spacing w:before="0" w:after="0"/>
              <w:jc w:val="center"/>
              <w:rPr>
                <w:b/>
                <w:lang w:eastAsia="ja-JP" w:bidi="hi-IN"/>
              </w:rPr>
            </w:pPr>
          </w:p>
        </w:tc>
        <w:tc>
          <w:tcPr>
            <w:tcW w:w="108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5 MHz</w:t>
            </w:r>
          </w:p>
        </w:tc>
        <w:tc>
          <w:tcPr>
            <w:tcW w:w="111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10 MHz</w:t>
            </w:r>
          </w:p>
        </w:tc>
        <w:tc>
          <w:tcPr>
            <w:tcW w:w="111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15 MHz</w:t>
            </w:r>
          </w:p>
        </w:tc>
        <w:tc>
          <w:tcPr>
            <w:tcW w:w="111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20 MHz</w:t>
            </w:r>
          </w:p>
        </w:tc>
        <w:tc>
          <w:tcPr>
            <w:tcW w:w="111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25 MHz</w:t>
            </w:r>
          </w:p>
        </w:tc>
        <w:tc>
          <w:tcPr>
            <w:tcW w:w="111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30 MHz</w:t>
            </w:r>
          </w:p>
        </w:tc>
        <w:tc>
          <w:tcPr>
            <w:tcW w:w="1087"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40 MHz</w:t>
            </w:r>
          </w:p>
        </w:tc>
        <w:tc>
          <w:tcPr>
            <w:tcW w:w="1057"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50 MHz</w:t>
            </w:r>
          </w:p>
        </w:tc>
      </w:tr>
      <w:tr w:rsidR="00AC769F" w:rsidTr="00AC769F">
        <w:tc>
          <w:tcPr>
            <w:tcW w:w="1057" w:type="dxa"/>
            <w:shd w:val="clear" w:color="auto" w:fill="auto"/>
          </w:tcPr>
          <w:p w:rsidR="003E42C4" w:rsidRPr="00AC769F" w:rsidRDefault="003E42C4" w:rsidP="00AC769F">
            <w:pPr>
              <w:keepNext/>
              <w:jc w:val="center"/>
              <w:rPr>
                <w:b/>
                <w:lang w:eastAsia="ja-JP" w:bidi="hi-IN"/>
              </w:rPr>
            </w:pPr>
            <w:r w:rsidRPr="00AC769F">
              <w:rPr>
                <w:b/>
                <w:lang w:eastAsia="ja-JP" w:bidi="hi-IN"/>
              </w:rPr>
              <w:t>2 Rx</w:t>
            </w:r>
          </w:p>
        </w:tc>
        <w:tc>
          <w:tcPr>
            <w:tcW w:w="1084" w:type="dxa"/>
            <w:shd w:val="clear" w:color="auto" w:fill="auto"/>
          </w:tcPr>
          <w:p w:rsidR="003E42C4" w:rsidRDefault="003E42C4" w:rsidP="00AC769F">
            <w:pPr>
              <w:keepNext/>
              <w:jc w:val="center"/>
              <w:rPr>
                <w:lang w:eastAsia="ja-JP" w:bidi="hi-IN"/>
              </w:rPr>
            </w:pPr>
            <w:r>
              <w:rPr>
                <w:lang w:eastAsia="ja-JP" w:bidi="hi-IN"/>
              </w:rPr>
              <w:t>10.6</w:t>
            </w:r>
          </w:p>
        </w:tc>
        <w:tc>
          <w:tcPr>
            <w:tcW w:w="1114" w:type="dxa"/>
            <w:shd w:val="clear" w:color="auto" w:fill="auto"/>
          </w:tcPr>
          <w:p w:rsidR="003E42C4" w:rsidRDefault="003E42C4" w:rsidP="00AC769F">
            <w:pPr>
              <w:keepNext/>
              <w:jc w:val="center"/>
              <w:rPr>
                <w:lang w:eastAsia="ja-JP" w:bidi="hi-IN"/>
              </w:rPr>
            </w:pPr>
            <w:r>
              <w:rPr>
                <w:lang w:eastAsia="ja-JP" w:bidi="hi-IN"/>
              </w:rPr>
              <w:t>10.7</w:t>
            </w:r>
          </w:p>
        </w:tc>
        <w:tc>
          <w:tcPr>
            <w:tcW w:w="1114" w:type="dxa"/>
            <w:shd w:val="clear" w:color="auto" w:fill="auto"/>
          </w:tcPr>
          <w:p w:rsidR="003E42C4" w:rsidRDefault="003E42C4" w:rsidP="00AC769F">
            <w:pPr>
              <w:keepNext/>
              <w:jc w:val="center"/>
              <w:rPr>
                <w:lang w:eastAsia="ja-JP" w:bidi="hi-IN"/>
              </w:rPr>
            </w:pPr>
            <w:r>
              <w:rPr>
                <w:lang w:eastAsia="ja-JP" w:bidi="hi-IN"/>
              </w:rPr>
              <w:t>10.7</w:t>
            </w:r>
          </w:p>
        </w:tc>
        <w:tc>
          <w:tcPr>
            <w:tcW w:w="1114" w:type="dxa"/>
            <w:shd w:val="clear" w:color="auto" w:fill="auto"/>
          </w:tcPr>
          <w:p w:rsidR="003E42C4" w:rsidRDefault="003E42C4" w:rsidP="00AC769F">
            <w:pPr>
              <w:keepNext/>
              <w:jc w:val="center"/>
              <w:rPr>
                <w:lang w:eastAsia="ja-JP" w:bidi="hi-IN"/>
              </w:rPr>
            </w:pPr>
            <w:r>
              <w:rPr>
                <w:lang w:eastAsia="ja-JP" w:bidi="hi-IN"/>
              </w:rPr>
              <w:t>10.8</w:t>
            </w:r>
          </w:p>
        </w:tc>
        <w:tc>
          <w:tcPr>
            <w:tcW w:w="1114" w:type="dxa"/>
            <w:shd w:val="clear" w:color="auto" w:fill="auto"/>
          </w:tcPr>
          <w:p w:rsidR="003E42C4" w:rsidRDefault="003E42C4" w:rsidP="00AC769F">
            <w:pPr>
              <w:keepNext/>
              <w:jc w:val="center"/>
              <w:rPr>
                <w:lang w:eastAsia="ja-JP" w:bidi="hi-IN"/>
              </w:rPr>
            </w:pPr>
            <w:r>
              <w:rPr>
                <w:lang w:eastAsia="ja-JP" w:bidi="hi-IN"/>
              </w:rPr>
              <w:t>10.9</w:t>
            </w:r>
          </w:p>
        </w:tc>
        <w:tc>
          <w:tcPr>
            <w:tcW w:w="1114" w:type="dxa"/>
            <w:shd w:val="clear" w:color="auto" w:fill="auto"/>
          </w:tcPr>
          <w:p w:rsidR="003E42C4" w:rsidRDefault="003E42C4" w:rsidP="00AC769F">
            <w:pPr>
              <w:keepNext/>
              <w:jc w:val="center"/>
              <w:rPr>
                <w:lang w:eastAsia="ja-JP" w:bidi="hi-IN"/>
              </w:rPr>
            </w:pPr>
            <w:r>
              <w:rPr>
                <w:lang w:eastAsia="ja-JP" w:bidi="hi-IN"/>
              </w:rPr>
              <w:t>10.7</w:t>
            </w:r>
          </w:p>
        </w:tc>
        <w:tc>
          <w:tcPr>
            <w:tcW w:w="1087" w:type="dxa"/>
            <w:shd w:val="clear" w:color="auto" w:fill="auto"/>
          </w:tcPr>
          <w:p w:rsidR="003E42C4" w:rsidRDefault="003E42C4" w:rsidP="00AC769F">
            <w:pPr>
              <w:keepNext/>
              <w:jc w:val="center"/>
              <w:rPr>
                <w:lang w:eastAsia="ja-JP" w:bidi="hi-IN"/>
              </w:rPr>
            </w:pPr>
            <w:r>
              <w:rPr>
                <w:lang w:eastAsia="ja-JP" w:bidi="hi-IN"/>
              </w:rPr>
              <w:t>11.1</w:t>
            </w:r>
          </w:p>
        </w:tc>
        <w:tc>
          <w:tcPr>
            <w:tcW w:w="1057" w:type="dxa"/>
            <w:shd w:val="clear" w:color="auto" w:fill="auto"/>
          </w:tcPr>
          <w:p w:rsidR="003E42C4" w:rsidRDefault="003E42C4" w:rsidP="00AC769F">
            <w:pPr>
              <w:keepNext/>
              <w:jc w:val="center"/>
              <w:rPr>
                <w:lang w:eastAsia="ja-JP" w:bidi="hi-IN"/>
              </w:rPr>
            </w:pPr>
            <w:r>
              <w:rPr>
                <w:lang w:eastAsia="ja-JP" w:bidi="hi-IN"/>
              </w:rPr>
              <w:t>11.6</w:t>
            </w:r>
          </w:p>
        </w:tc>
      </w:tr>
      <w:tr w:rsidR="00AC769F" w:rsidTr="00AC769F">
        <w:tc>
          <w:tcPr>
            <w:tcW w:w="1057" w:type="dxa"/>
            <w:shd w:val="clear" w:color="auto" w:fill="auto"/>
          </w:tcPr>
          <w:p w:rsidR="003E42C4" w:rsidRPr="00AC769F" w:rsidRDefault="003E42C4" w:rsidP="00AC769F">
            <w:pPr>
              <w:keepNext/>
              <w:jc w:val="center"/>
              <w:rPr>
                <w:b/>
                <w:lang w:eastAsia="ja-JP" w:bidi="hi-IN"/>
              </w:rPr>
            </w:pPr>
            <w:r w:rsidRPr="00AC769F">
              <w:rPr>
                <w:b/>
                <w:lang w:eastAsia="ja-JP" w:bidi="hi-IN"/>
              </w:rPr>
              <w:t>4 Rx</w:t>
            </w:r>
          </w:p>
        </w:tc>
        <w:tc>
          <w:tcPr>
            <w:tcW w:w="1084" w:type="dxa"/>
            <w:shd w:val="clear" w:color="auto" w:fill="auto"/>
          </w:tcPr>
          <w:p w:rsidR="003E42C4" w:rsidRDefault="003E42C4" w:rsidP="00AC769F">
            <w:pPr>
              <w:keepNext/>
              <w:jc w:val="center"/>
              <w:rPr>
                <w:lang w:eastAsia="ja-JP" w:bidi="hi-IN"/>
              </w:rPr>
            </w:pPr>
            <w:r>
              <w:rPr>
                <w:lang w:eastAsia="ja-JP" w:bidi="hi-IN"/>
              </w:rPr>
              <w:t>5.9</w:t>
            </w:r>
          </w:p>
        </w:tc>
        <w:tc>
          <w:tcPr>
            <w:tcW w:w="1114" w:type="dxa"/>
            <w:shd w:val="clear" w:color="auto" w:fill="auto"/>
          </w:tcPr>
          <w:p w:rsidR="003E42C4" w:rsidRDefault="003E42C4" w:rsidP="00AC769F">
            <w:pPr>
              <w:keepNext/>
              <w:jc w:val="center"/>
              <w:rPr>
                <w:lang w:eastAsia="ja-JP" w:bidi="hi-IN"/>
              </w:rPr>
            </w:pPr>
            <w:r>
              <w:rPr>
                <w:lang w:eastAsia="ja-JP" w:bidi="hi-IN"/>
              </w:rPr>
              <w:t>5.9</w:t>
            </w:r>
          </w:p>
        </w:tc>
        <w:tc>
          <w:tcPr>
            <w:tcW w:w="1114" w:type="dxa"/>
            <w:shd w:val="clear" w:color="auto" w:fill="auto"/>
          </w:tcPr>
          <w:p w:rsidR="003E42C4" w:rsidRDefault="003E42C4" w:rsidP="00AC769F">
            <w:pPr>
              <w:keepNext/>
              <w:jc w:val="center"/>
              <w:rPr>
                <w:lang w:eastAsia="ja-JP" w:bidi="hi-IN"/>
              </w:rPr>
            </w:pPr>
            <w:r>
              <w:rPr>
                <w:lang w:eastAsia="ja-JP" w:bidi="hi-IN"/>
              </w:rPr>
              <w:t>6.0</w:t>
            </w:r>
          </w:p>
        </w:tc>
        <w:tc>
          <w:tcPr>
            <w:tcW w:w="1114" w:type="dxa"/>
            <w:shd w:val="clear" w:color="auto" w:fill="auto"/>
          </w:tcPr>
          <w:p w:rsidR="003E42C4" w:rsidRDefault="003E42C4" w:rsidP="00AC769F">
            <w:pPr>
              <w:keepNext/>
              <w:jc w:val="center"/>
              <w:rPr>
                <w:lang w:eastAsia="ja-JP" w:bidi="hi-IN"/>
              </w:rPr>
            </w:pPr>
            <w:r>
              <w:rPr>
                <w:lang w:eastAsia="ja-JP" w:bidi="hi-IN"/>
              </w:rPr>
              <w:t>5.9</w:t>
            </w:r>
          </w:p>
        </w:tc>
        <w:tc>
          <w:tcPr>
            <w:tcW w:w="1114" w:type="dxa"/>
            <w:shd w:val="clear" w:color="auto" w:fill="auto"/>
          </w:tcPr>
          <w:p w:rsidR="003E42C4" w:rsidRDefault="003E42C4" w:rsidP="00AC769F">
            <w:pPr>
              <w:keepNext/>
              <w:jc w:val="center"/>
              <w:rPr>
                <w:lang w:eastAsia="ja-JP" w:bidi="hi-IN"/>
              </w:rPr>
            </w:pPr>
            <w:r>
              <w:rPr>
                <w:lang w:eastAsia="ja-JP" w:bidi="hi-IN"/>
              </w:rPr>
              <w:t>6.1</w:t>
            </w:r>
          </w:p>
        </w:tc>
        <w:tc>
          <w:tcPr>
            <w:tcW w:w="1114" w:type="dxa"/>
            <w:shd w:val="clear" w:color="auto" w:fill="auto"/>
          </w:tcPr>
          <w:p w:rsidR="003E42C4" w:rsidRDefault="003E42C4" w:rsidP="00AC769F">
            <w:pPr>
              <w:keepNext/>
              <w:jc w:val="center"/>
              <w:rPr>
                <w:lang w:eastAsia="ja-JP" w:bidi="hi-IN"/>
              </w:rPr>
            </w:pPr>
            <w:r>
              <w:rPr>
                <w:lang w:eastAsia="ja-JP" w:bidi="hi-IN"/>
              </w:rPr>
              <w:t>5.9</w:t>
            </w:r>
          </w:p>
        </w:tc>
        <w:tc>
          <w:tcPr>
            <w:tcW w:w="1087" w:type="dxa"/>
            <w:shd w:val="clear" w:color="auto" w:fill="auto"/>
          </w:tcPr>
          <w:p w:rsidR="003E42C4" w:rsidRDefault="003E42C4" w:rsidP="00AC769F">
            <w:pPr>
              <w:keepNext/>
              <w:jc w:val="center"/>
              <w:rPr>
                <w:lang w:eastAsia="ja-JP" w:bidi="hi-IN"/>
              </w:rPr>
            </w:pPr>
            <w:r>
              <w:rPr>
                <w:lang w:eastAsia="ja-JP" w:bidi="hi-IN"/>
              </w:rPr>
              <w:t>6.1</w:t>
            </w:r>
          </w:p>
        </w:tc>
        <w:tc>
          <w:tcPr>
            <w:tcW w:w="1057" w:type="dxa"/>
            <w:shd w:val="clear" w:color="auto" w:fill="auto"/>
          </w:tcPr>
          <w:p w:rsidR="003E42C4" w:rsidRDefault="003E42C4" w:rsidP="00AC769F">
            <w:pPr>
              <w:keepNext/>
              <w:jc w:val="center"/>
              <w:rPr>
                <w:lang w:eastAsia="ja-JP" w:bidi="hi-IN"/>
              </w:rPr>
            </w:pPr>
            <w:r>
              <w:rPr>
                <w:lang w:eastAsia="ja-JP" w:bidi="hi-IN"/>
              </w:rPr>
              <w:t>6.3</w:t>
            </w:r>
          </w:p>
        </w:tc>
      </w:tr>
    </w:tbl>
    <w:p w:rsidR="00AA2CCB" w:rsidRDefault="00AA2CCB" w:rsidP="00AA2CCB">
      <w:pPr>
        <w:rPr>
          <w:lang w:eastAsia="ja-JP" w:bidi="hi-IN"/>
        </w:rPr>
      </w:pPr>
    </w:p>
    <w:p w:rsidR="00AA2CCB" w:rsidRDefault="00AA2CCB" w:rsidP="00AA2CCB">
      <w:pPr>
        <w:rPr>
          <w:lang w:eastAsia="ja-JP" w:bidi="hi-IN"/>
        </w:rPr>
      </w:pPr>
      <w:r>
        <w:rPr>
          <w:lang w:eastAsia="ja-JP" w:bidi="hi-IN"/>
        </w:rPr>
        <w:t xml:space="preserve">Summary of impairment simulation results for FR1 FDD scenarios with 15 kHz SCS is provided in </w:t>
      </w:r>
      <w:r>
        <w:rPr>
          <w:lang w:eastAsia="ja-JP" w:bidi="hi-IN"/>
        </w:rPr>
        <w:fldChar w:fldCharType="begin"/>
      </w:r>
      <w:r>
        <w:rPr>
          <w:lang w:eastAsia="ja-JP" w:bidi="hi-IN"/>
        </w:rPr>
        <w:instrText xml:space="preserve"> REF _Ref23958573 \h </w:instrText>
      </w:r>
      <w:r>
        <w:rPr>
          <w:lang w:eastAsia="ja-JP" w:bidi="hi-IN"/>
        </w:rPr>
      </w:r>
      <w:r>
        <w:rPr>
          <w:lang w:eastAsia="ja-JP" w:bidi="hi-IN"/>
        </w:rPr>
        <w:fldChar w:fldCharType="separate"/>
      </w:r>
      <w:r>
        <w:t xml:space="preserve">Table </w:t>
      </w:r>
      <w:r>
        <w:rPr>
          <w:noProof/>
        </w:rPr>
        <w:t>2</w:t>
      </w:r>
      <w:r>
        <w:rPr>
          <w:lang w:eastAsia="ja-JP" w:bidi="hi-IN"/>
        </w:rPr>
        <w:fldChar w:fldCharType="end"/>
      </w:r>
      <w:r>
        <w:rPr>
          <w:lang w:eastAsia="ja-JP" w:bidi="hi-IN"/>
        </w:rPr>
        <w:t>.</w:t>
      </w:r>
    </w:p>
    <w:p w:rsidR="00C27113" w:rsidRDefault="00C27113" w:rsidP="00C27113">
      <w:pPr>
        <w:pStyle w:val="Caption"/>
      </w:pPr>
      <w:bookmarkStart w:id="5" w:name="_Ref23958573"/>
      <w:r>
        <w:t xml:space="preserve">Table </w:t>
      </w:r>
      <w:r>
        <w:fldChar w:fldCharType="begin"/>
      </w:r>
      <w:r>
        <w:instrText xml:space="preserve"> SEQ Table \* ARABIC </w:instrText>
      </w:r>
      <w:r>
        <w:fldChar w:fldCharType="separate"/>
      </w:r>
      <w:r>
        <w:rPr>
          <w:noProof/>
        </w:rPr>
        <w:t>2</w:t>
      </w:r>
      <w:r>
        <w:fldChar w:fldCharType="end"/>
      </w:r>
      <w:bookmarkEnd w:id="5"/>
      <w:r>
        <w:t>. Impairment FR1 FDD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1084"/>
        <w:gridCol w:w="1114"/>
        <w:gridCol w:w="1114"/>
        <w:gridCol w:w="1114"/>
        <w:gridCol w:w="1114"/>
        <w:gridCol w:w="1114"/>
        <w:gridCol w:w="1087"/>
        <w:gridCol w:w="1057"/>
      </w:tblGrid>
      <w:tr w:rsidR="00AC769F" w:rsidTr="00AC769F">
        <w:tc>
          <w:tcPr>
            <w:tcW w:w="1057" w:type="dxa"/>
            <w:shd w:val="clear" w:color="auto" w:fill="auto"/>
          </w:tcPr>
          <w:p w:rsidR="00C27113" w:rsidRPr="00AC769F" w:rsidRDefault="00C27113" w:rsidP="00AC769F">
            <w:pPr>
              <w:keepNext/>
              <w:spacing w:before="0" w:after="0"/>
              <w:jc w:val="center"/>
              <w:rPr>
                <w:b/>
                <w:lang w:eastAsia="ja-JP" w:bidi="hi-IN"/>
              </w:rPr>
            </w:pPr>
          </w:p>
        </w:tc>
        <w:tc>
          <w:tcPr>
            <w:tcW w:w="108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5 MHz</w:t>
            </w:r>
          </w:p>
        </w:tc>
        <w:tc>
          <w:tcPr>
            <w:tcW w:w="111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10 MHz</w:t>
            </w:r>
          </w:p>
        </w:tc>
        <w:tc>
          <w:tcPr>
            <w:tcW w:w="111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15 MHz</w:t>
            </w:r>
          </w:p>
        </w:tc>
        <w:tc>
          <w:tcPr>
            <w:tcW w:w="111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20 MHz</w:t>
            </w:r>
          </w:p>
        </w:tc>
        <w:tc>
          <w:tcPr>
            <w:tcW w:w="111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25 MHz</w:t>
            </w:r>
          </w:p>
        </w:tc>
        <w:tc>
          <w:tcPr>
            <w:tcW w:w="111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30 MHz</w:t>
            </w:r>
          </w:p>
        </w:tc>
        <w:tc>
          <w:tcPr>
            <w:tcW w:w="1087"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40 MHz</w:t>
            </w:r>
          </w:p>
        </w:tc>
        <w:tc>
          <w:tcPr>
            <w:tcW w:w="1057"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50 MHz</w:t>
            </w:r>
          </w:p>
        </w:tc>
      </w:tr>
      <w:tr w:rsidR="00AC769F" w:rsidTr="00AC769F">
        <w:tc>
          <w:tcPr>
            <w:tcW w:w="1057" w:type="dxa"/>
            <w:shd w:val="clear" w:color="auto" w:fill="auto"/>
          </w:tcPr>
          <w:p w:rsidR="00C27113" w:rsidRPr="00AC769F" w:rsidRDefault="00C27113" w:rsidP="00AC769F">
            <w:pPr>
              <w:keepNext/>
              <w:jc w:val="center"/>
              <w:rPr>
                <w:b/>
                <w:lang w:eastAsia="ja-JP" w:bidi="hi-IN"/>
              </w:rPr>
            </w:pPr>
            <w:r w:rsidRPr="00AC769F">
              <w:rPr>
                <w:b/>
                <w:lang w:eastAsia="ja-JP" w:bidi="hi-IN"/>
              </w:rPr>
              <w:t>2 Rx</w:t>
            </w:r>
          </w:p>
        </w:tc>
        <w:tc>
          <w:tcPr>
            <w:tcW w:w="1084" w:type="dxa"/>
            <w:shd w:val="clear" w:color="auto" w:fill="auto"/>
          </w:tcPr>
          <w:p w:rsidR="00C27113" w:rsidRDefault="00C27113" w:rsidP="00AC769F">
            <w:pPr>
              <w:keepNext/>
              <w:jc w:val="center"/>
              <w:rPr>
                <w:lang w:eastAsia="ja-JP" w:bidi="hi-IN"/>
              </w:rPr>
            </w:pPr>
            <w:r>
              <w:rPr>
                <w:lang w:eastAsia="ja-JP" w:bidi="hi-IN"/>
              </w:rPr>
              <w:t>12.6</w:t>
            </w:r>
          </w:p>
        </w:tc>
        <w:tc>
          <w:tcPr>
            <w:tcW w:w="1114" w:type="dxa"/>
            <w:shd w:val="clear" w:color="auto" w:fill="auto"/>
          </w:tcPr>
          <w:p w:rsidR="00C27113" w:rsidRDefault="00C27113" w:rsidP="00AC769F">
            <w:pPr>
              <w:keepNext/>
              <w:jc w:val="center"/>
              <w:rPr>
                <w:lang w:eastAsia="ja-JP" w:bidi="hi-IN"/>
              </w:rPr>
            </w:pPr>
            <w:r>
              <w:rPr>
                <w:lang w:eastAsia="ja-JP" w:bidi="hi-IN"/>
              </w:rPr>
              <w:t>12.7</w:t>
            </w:r>
          </w:p>
        </w:tc>
        <w:tc>
          <w:tcPr>
            <w:tcW w:w="1114" w:type="dxa"/>
            <w:shd w:val="clear" w:color="auto" w:fill="auto"/>
          </w:tcPr>
          <w:p w:rsidR="00C27113" w:rsidRDefault="00C27113" w:rsidP="00AC769F">
            <w:pPr>
              <w:keepNext/>
              <w:jc w:val="center"/>
              <w:rPr>
                <w:lang w:eastAsia="ja-JP" w:bidi="hi-IN"/>
              </w:rPr>
            </w:pPr>
            <w:r>
              <w:rPr>
                <w:lang w:eastAsia="ja-JP" w:bidi="hi-IN"/>
              </w:rPr>
              <w:t>12.7</w:t>
            </w:r>
          </w:p>
        </w:tc>
        <w:tc>
          <w:tcPr>
            <w:tcW w:w="1114" w:type="dxa"/>
            <w:shd w:val="clear" w:color="auto" w:fill="auto"/>
          </w:tcPr>
          <w:p w:rsidR="00C27113" w:rsidRDefault="00C27113" w:rsidP="00AC769F">
            <w:pPr>
              <w:keepNext/>
              <w:jc w:val="center"/>
              <w:rPr>
                <w:lang w:eastAsia="ja-JP" w:bidi="hi-IN"/>
              </w:rPr>
            </w:pPr>
            <w:r>
              <w:rPr>
                <w:lang w:eastAsia="ja-JP" w:bidi="hi-IN"/>
              </w:rPr>
              <w:t>12.8</w:t>
            </w:r>
          </w:p>
        </w:tc>
        <w:tc>
          <w:tcPr>
            <w:tcW w:w="1114" w:type="dxa"/>
            <w:shd w:val="clear" w:color="auto" w:fill="auto"/>
          </w:tcPr>
          <w:p w:rsidR="00C27113" w:rsidRDefault="00C27113" w:rsidP="00AC769F">
            <w:pPr>
              <w:keepNext/>
              <w:jc w:val="center"/>
              <w:rPr>
                <w:lang w:eastAsia="ja-JP" w:bidi="hi-IN"/>
              </w:rPr>
            </w:pPr>
            <w:r>
              <w:rPr>
                <w:lang w:eastAsia="ja-JP" w:bidi="hi-IN"/>
              </w:rPr>
              <w:t>12.9</w:t>
            </w:r>
          </w:p>
        </w:tc>
        <w:tc>
          <w:tcPr>
            <w:tcW w:w="1114" w:type="dxa"/>
            <w:shd w:val="clear" w:color="auto" w:fill="auto"/>
          </w:tcPr>
          <w:p w:rsidR="00C27113" w:rsidRDefault="00C27113" w:rsidP="00AC769F">
            <w:pPr>
              <w:keepNext/>
              <w:jc w:val="center"/>
              <w:rPr>
                <w:lang w:eastAsia="ja-JP" w:bidi="hi-IN"/>
              </w:rPr>
            </w:pPr>
            <w:r>
              <w:rPr>
                <w:lang w:eastAsia="ja-JP" w:bidi="hi-IN"/>
              </w:rPr>
              <w:t>12.7</w:t>
            </w:r>
          </w:p>
        </w:tc>
        <w:tc>
          <w:tcPr>
            <w:tcW w:w="1087" w:type="dxa"/>
            <w:shd w:val="clear" w:color="auto" w:fill="auto"/>
          </w:tcPr>
          <w:p w:rsidR="00C27113" w:rsidRDefault="00C27113" w:rsidP="00AC769F">
            <w:pPr>
              <w:keepNext/>
              <w:jc w:val="center"/>
              <w:rPr>
                <w:lang w:eastAsia="ja-JP" w:bidi="hi-IN"/>
              </w:rPr>
            </w:pPr>
            <w:r>
              <w:rPr>
                <w:lang w:eastAsia="ja-JP" w:bidi="hi-IN"/>
              </w:rPr>
              <w:t>13.1</w:t>
            </w:r>
          </w:p>
        </w:tc>
        <w:tc>
          <w:tcPr>
            <w:tcW w:w="1057" w:type="dxa"/>
            <w:shd w:val="clear" w:color="auto" w:fill="auto"/>
          </w:tcPr>
          <w:p w:rsidR="00C27113" w:rsidRDefault="00C27113" w:rsidP="00AC769F">
            <w:pPr>
              <w:keepNext/>
              <w:jc w:val="center"/>
              <w:rPr>
                <w:lang w:eastAsia="ja-JP" w:bidi="hi-IN"/>
              </w:rPr>
            </w:pPr>
            <w:r>
              <w:rPr>
                <w:lang w:eastAsia="ja-JP" w:bidi="hi-IN"/>
              </w:rPr>
              <w:t>13.6</w:t>
            </w:r>
          </w:p>
        </w:tc>
      </w:tr>
      <w:tr w:rsidR="00AC769F" w:rsidTr="00AC769F">
        <w:tc>
          <w:tcPr>
            <w:tcW w:w="1057" w:type="dxa"/>
            <w:shd w:val="clear" w:color="auto" w:fill="auto"/>
          </w:tcPr>
          <w:p w:rsidR="00C27113" w:rsidRPr="00AC769F" w:rsidRDefault="00C27113" w:rsidP="00AC769F">
            <w:pPr>
              <w:keepNext/>
              <w:jc w:val="center"/>
              <w:rPr>
                <w:b/>
                <w:lang w:eastAsia="ja-JP" w:bidi="hi-IN"/>
              </w:rPr>
            </w:pPr>
            <w:r w:rsidRPr="00AC769F">
              <w:rPr>
                <w:b/>
                <w:lang w:eastAsia="ja-JP" w:bidi="hi-IN"/>
              </w:rPr>
              <w:t>4 Rx</w:t>
            </w:r>
          </w:p>
        </w:tc>
        <w:tc>
          <w:tcPr>
            <w:tcW w:w="1084" w:type="dxa"/>
            <w:shd w:val="clear" w:color="auto" w:fill="auto"/>
          </w:tcPr>
          <w:p w:rsidR="00C27113" w:rsidRDefault="00C27113" w:rsidP="00AC769F">
            <w:pPr>
              <w:keepNext/>
              <w:jc w:val="center"/>
              <w:rPr>
                <w:lang w:eastAsia="ja-JP" w:bidi="hi-IN"/>
              </w:rPr>
            </w:pPr>
            <w:r>
              <w:rPr>
                <w:lang w:eastAsia="ja-JP" w:bidi="hi-IN"/>
              </w:rPr>
              <w:t>7.9</w:t>
            </w:r>
          </w:p>
        </w:tc>
        <w:tc>
          <w:tcPr>
            <w:tcW w:w="1114" w:type="dxa"/>
            <w:shd w:val="clear" w:color="auto" w:fill="auto"/>
          </w:tcPr>
          <w:p w:rsidR="00C27113" w:rsidRDefault="00C27113" w:rsidP="00AC769F">
            <w:pPr>
              <w:keepNext/>
              <w:jc w:val="center"/>
              <w:rPr>
                <w:lang w:eastAsia="ja-JP" w:bidi="hi-IN"/>
              </w:rPr>
            </w:pPr>
            <w:r>
              <w:rPr>
                <w:lang w:eastAsia="ja-JP" w:bidi="hi-IN"/>
              </w:rPr>
              <w:t>7.9</w:t>
            </w:r>
          </w:p>
        </w:tc>
        <w:tc>
          <w:tcPr>
            <w:tcW w:w="1114" w:type="dxa"/>
            <w:shd w:val="clear" w:color="auto" w:fill="auto"/>
          </w:tcPr>
          <w:p w:rsidR="00C27113" w:rsidRDefault="00C27113" w:rsidP="00AC769F">
            <w:pPr>
              <w:keepNext/>
              <w:jc w:val="center"/>
              <w:rPr>
                <w:lang w:eastAsia="ja-JP" w:bidi="hi-IN"/>
              </w:rPr>
            </w:pPr>
            <w:r>
              <w:rPr>
                <w:lang w:eastAsia="ja-JP" w:bidi="hi-IN"/>
              </w:rPr>
              <w:t>8.0</w:t>
            </w:r>
          </w:p>
        </w:tc>
        <w:tc>
          <w:tcPr>
            <w:tcW w:w="1114" w:type="dxa"/>
            <w:shd w:val="clear" w:color="auto" w:fill="auto"/>
          </w:tcPr>
          <w:p w:rsidR="00C27113" w:rsidRDefault="00C27113" w:rsidP="00AC769F">
            <w:pPr>
              <w:keepNext/>
              <w:jc w:val="center"/>
              <w:rPr>
                <w:lang w:eastAsia="ja-JP" w:bidi="hi-IN"/>
              </w:rPr>
            </w:pPr>
            <w:r>
              <w:rPr>
                <w:lang w:eastAsia="ja-JP" w:bidi="hi-IN"/>
              </w:rPr>
              <w:t>7.9</w:t>
            </w:r>
          </w:p>
        </w:tc>
        <w:tc>
          <w:tcPr>
            <w:tcW w:w="1114" w:type="dxa"/>
            <w:shd w:val="clear" w:color="auto" w:fill="auto"/>
          </w:tcPr>
          <w:p w:rsidR="00C27113" w:rsidRDefault="00C27113" w:rsidP="00AC769F">
            <w:pPr>
              <w:keepNext/>
              <w:jc w:val="center"/>
              <w:rPr>
                <w:lang w:eastAsia="ja-JP" w:bidi="hi-IN"/>
              </w:rPr>
            </w:pPr>
            <w:r>
              <w:rPr>
                <w:lang w:eastAsia="ja-JP" w:bidi="hi-IN"/>
              </w:rPr>
              <w:t>8.1</w:t>
            </w:r>
          </w:p>
        </w:tc>
        <w:tc>
          <w:tcPr>
            <w:tcW w:w="1114" w:type="dxa"/>
            <w:shd w:val="clear" w:color="auto" w:fill="auto"/>
          </w:tcPr>
          <w:p w:rsidR="00C27113" w:rsidRDefault="00C27113" w:rsidP="00AC769F">
            <w:pPr>
              <w:keepNext/>
              <w:jc w:val="center"/>
              <w:rPr>
                <w:lang w:eastAsia="ja-JP" w:bidi="hi-IN"/>
              </w:rPr>
            </w:pPr>
            <w:r>
              <w:rPr>
                <w:lang w:eastAsia="ja-JP" w:bidi="hi-IN"/>
              </w:rPr>
              <w:t>7.9</w:t>
            </w:r>
          </w:p>
        </w:tc>
        <w:tc>
          <w:tcPr>
            <w:tcW w:w="1087" w:type="dxa"/>
            <w:shd w:val="clear" w:color="auto" w:fill="auto"/>
          </w:tcPr>
          <w:p w:rsidR="00C27113" w:rsidRDefault="00C27113" w:rsidP="00AC769F">
            <w:pPr>
              <w:keepNext/>
              <w:jc w:val="center"/>
              <w:rPr>
                <w:lang w:eastAsia="ja-JP" w:bidi="hi-IN"/>
              </w:rPr>
            </w:pPr>
            <w:r>
              <w:rPr>
                <w:lang w:eastAsia="ja-JP" w:bidi="hi-IN"/>
              </w:rPr>
              <w:t>8.1</w:t>
            </w:r>
          </w:p>
        </w:tc>
        <w:tc>
          <w:tcPr>
            <w:tcW w:w="1057" w:type="dxa"/>
            <w:shd w:val="clear" w:color="auto" w:fill="auto"/>
          </w:tcPr>
          <w:p w:rsidR="00C27113" w:rsidRDefault="00C27113" w:rsidP="00AC769F">
            <w:pPr>
              <w:keepNext/>
              <w:jc w:val="center"/>
              <w:rPr>
                <w:lang w:eastAsia="ja-JP" w:bidi="hi-IN"/>
              </w:rPr>
            </w:pPr>
            <w:r>
              <w:rPr>
                <w:lang w:eastAsia="ja-JP" w:bidi="hi-IN"/>
              </w:rPr>
              <w:t>8.3</w:t>
            </w:r>
          </w:p>
        </w:tc>
      </w:tr>
    </w:tbl>
    <w:p w:rsidR="00C27113" w:rsidRPr="003E42C4" w:rsidRDefault="00C27113" w:rsidP="003E42C4">
      <w:pPr>
        <w:rPr>
          <w:lang w:eastAsia="ja-JP" w:bidi="hi-IN"/>
        </w:rPr>
      </w:pPr>
    </w:p>
    <w:p w:rsidR="008A6CFD" w:rsidRDefault="008A6CFD" w:rsidP="008A6CFD">
      <w:pPr>
        <w:pStyle w:val="Heading2"/>
      </w:pPr>
      <w:r>
        <w:t>TDD simulation results</w:t>
      </w:r>
    </w:p>
    <w:p w:rsidR="00AA2CCB" w:rsidRDefault="00AA2CCB" w:rsidP="00AA2CCB">
      <w:pPr>
        <w:rPr>
          <w:lang w:eastAsia="ja-JP" w:bidi="hi-IN"/>
        </w:rPr>
      </w:pPr>
      <w:r>
        <w:rPr>
          <w:lang w:eastAsia="ja-JP" w:bidi="hi-IN"/>
        </w:rPr>
        <w:t xml:space="preserve">In this section we provide alignment and impairment results for FR1 TDD scenarios with 30 kHz SCS. </w:t>
      </w:r>
      <w:r>
        <w:rPr>
          <w:lang w:eastAsia="ja-JP" w:bidi="hi-IN"/>
        </w:rPr>
        <w:fldChar w:fldCharType="begin"/>
      </w:r>
      <w:r>
        <w:rPr>
          <w:lang w:eastAsia="ja-JP" w:bidi="hi-IN"/>
        </w:rPr>
        <w:instrText xml:space="preserve"> REF _Ref23958617 \h </w:instrText>
      </w:r>
      <w:r>
        <w:rPr>
          <w:lang w:eastAsia="ja-JP" w:bidi="hi-IN"/>
        </w:rPr>
      </w:r>
      <w:r>
        <w:rPr>
          <w:lang w:eastAsia="ja-JP" w:bidi="hi-IN"/>
        </w:rPr>
        <w:fldChar w:fldCharType="separate"/>
      </w:r>
      <w:r>
        <w:t xml:space="preserve">Figure </w:t>
      </w:r>
      <w:r>
        <w:rPr>
          <w:noProof/>
        </w:rPr>
        <w:t>2</w:t>
      </w:r>
      <w:r>
        <w:rPr>
          <w:lang w:eastAsia="ja-JP" w:bidi="hi-IN"/>
        </w:rPr>
        <w:fldChar w:fldCharType="end"/>
      </w:r>
      <w:r>
        <w:rPr>
          <w:lang w:eastAsia="ja-JP" w:bidi="hi-IN"/>
        </w:rPr>
        <w:t xml:space="preserve"> illustrates PDSCH throughput curves for different BW configurations and number of UE receive antennas.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C769F" w:rsidTr="00AC769F">
        <w:tc>
          <w:tcPr>
            <w:tcW w:w="9855" w:type="dxa"/>
            <w:gridSpan w:val="2"/>
            <w:shd w:val="clear" w:color="auto" w:fill="DEEAF6"/>
          </w:tcPr>
          <w:p w:rsidR="00F76AAB" w:rsidRPr="00AC769F" w:rsidRDefault="00F76AAB" w:rsidP="00AC769F">
            <w:pPr>
              <w:jc w:val="center"/>
              <w:rPr>
                <w:b/>
                <w:lang w:eastAsia="ja-JP" w:bidi="hi-IN"/>
              </w:rPr>
            </w:pPr>
            <w:r w:rsidRPr="00AC769F">
              <w:rPr>
                <w:b/>
                <w:lang w:eastAsia="ja-JP" w:bidi="hi-IN"/>
              </w:rPr>
              <w:t>2 Rx UE</w:t>
            </w:r>
          </w:p>
        </w:tc>
      </w:tr>
      <w:tr w:rsidR="00AC769F" w:rsidTr="00AC769F">
        <w:tc>
          <w:tcPr>
            <w:tcW w:w="4927" w:type="dxa"/>
            <w:shd w:val="clear" w:color="auto" w:fill="auto"/>
          </w:tcPr>
          <w:p w:rsidR="00F76AAB" w:rsidRDefault="005B3FCC" w:rsidP="00AC769F">
            <w:pPr>
              <w:spacing w:before="0" w:after="0"/>
              <w:jc w:val="center"/>
              <w:rPr>
                <w:lang w:eastAsia="ja-JP" w:bidi="hi-IN"/>
              </w:rPr>
            </w:pPr>
            <w:r>
              <w:rPr>
                <w:lang w:eastAsia="ja-JP" w:bidi="hi-IN"/>
              </w:rPr>
              <w:pict>
                <v:shape id="_x0000_i1029" type="#_x0000_t75" style="width:221.2pt;height:165.9pt">
                  <v:imagedata r:id="rId16" o:title=""/>
                </v:shape>
              </w:pict>
            </w:r>
          </w:p>
        </w:tc>
        <w:tc>
          <w:tcPr>
            <w:tcW w:w="4928" w:type="dxa"/>
            <w:shd w:val="clear" w:color="auto" w:fill="auto"/>
          </w:tcPr>
          <w:p w:rsidR="00F76AAB" w:rsidRDefault="005B3FCC" w:rsidP="00AC769F">
            <w:pPr>
              <w:spacing w:before="0" w:after="0"/>
              <w:jc w:val="center"/>
              <w:rPr>
                <w:lang w:eastAsia="ja-JP" w:bidi="hi-IN"/>
              </w:rPr>
            </w:pPr>
            <w:r>
              <w:rPr>
                <w:lang w:eastAsia="ja-JP" w:bidi="hi-IN"/>
              </w:rPr>
              <w:pict>
                <v:shape id="_x0000_i1030" type="#_x0000_t75" style="width:221.2pt;height:165.9pt">
                  <v:imagedata r:id="rId17" o:title=""/>
                </v:shape>
              </w:pict>
            </w:r>
          </w:p>
        </w:tc>
      </w:tr>
      <w:tr w:rsidR="00AC769F" w:rsidTr="00AC769F">
        <w:tc>
          <w:tcPr>
            <w:tcW w:w="9855" w:type="dxa"/>
            <w:gridSpan w:val="2"/>
            <w:tcBorders>
              <w:bottom w:val="single" w:sz="4" w:space="0" w:color="auto"/>
            </w:tcBorders>
            <w:shd w:val="clear" w:color="auto" w:fill="DEEAF6"/>
          </w:tcPr>
          <w:p w:rsidR="00F76AAB" w:rsidRPr="00C27113" w:rsidRDefault="00F76AAB" w:rsidP="00AC769F">
            <w:pPr>
              <w:jc w:val="center"/>
              <w:rPr>
                <w:lang w:eastAsia="ja-JP" w:bidi="hi-IN"/>
              </w:rPr>
            </w:pPr>
            <w:r w:rsidRPr="00AC769F">
              <w:rPr>
                <w:b/>
                <w:lang w:eastAsia="ja-JP" w:bidi="hi-IN"/>
              </w:rPr>
              <w:t>4 Rx UE</w:t>
            </w:r>
          </w:p>
        </w:tc>
      </w:tr>
      <w:tr w:rsidR="007041DA" w:rsidTr="00AC769F">
        <w:tc>
          <w:tcPr>
            <w:tcW w:w="4927" w:type="dxa"/>
            <w:tcBorders>
              <w:bottom w:val="single" w:sz="4" w:space="0" w:color="auto"/>
            </w:tcBorders>
            <w:shd w:val="clear" w:color="auto" w:fill="auto"/>
          </w:tcPr>
          <w:p w:rsidR="00F76AAB" w:rsidRDefault="005B3FCC" w:rsidP="00AC769F">
            <w:pPr>
              <w:spacing w:before="0" w:after="0"/>
              <w:jc w:val="center"/>
              <w:rPr>
                <w:lang w:eastAsia="ja-JP" w:bidi="hi-IN"/>
              </w:rPr>
            </w:pPr>
            <w:r>
              <w:rPr>
                <w:lang w:eastAsia="ja-JP" w:bidi="hi-IN"/>
              </w:rPr>
              <w:pict>
                <v:shape id="_x0000_i1031" type="#_x0000_t75" style="width:221.2pt;height:165.9pt">
                  <v:imagedata r:id="rId18" o:title=""/>
                </v:shape>
              </w:pict>
            </w:r>
          </w:p>
        </w:tc>
        <w:tc>
          <w:tcPr>
            <w:tcW w:w="4928" w:type="dxa"/>
            <w:tcBorders>
              <w:bottom w:val="single" w:sz="4" w:space="0" w:color="auto"/>
            </w:tcBorders>
            <w:shd w:val="clear" w:color="auto" w:fill="auto"/>
          </w:tcPr>
          <w:p w:rsidR="00F76AAB" w:rsidRDefault="005B3FCC" w:rsidP="00AC769F">
            <w:pPr>
              <w:spacing w:before="0" w:after="0"/>
              <w:jc w:val="center"/>
              <w:rPr>
                <w:lang w:eastAsia="ja-JP" w:bidi="hi-IN"/>
              </w:rPr>
            </w:pPr>
            <w:r>
              <w:rPr>
                <w:lang w:eastAsia="ja-JP" w:bidi="hi-IN"/>
              </w:rPr>
              <w:pict>
                <v:shape id="_x0000_i1032" type="#_x0000_t75" style="width:218.3pt;height:165.9pt">
                  <v:imagedata r:id="rId19" o:title=""/>
                </v:shape>
              </w:pict>
            </w:r>
          </w:p>
        </w:tc>
      </w:tr>
      <w:tr w:rsidR="00AC769F" w:rsidTr="00AC769F">
        <w:tc>
          <w:tcPr>
            <w:tcW w:w="9855" w:type="dxa"/>
            <w:gridSpan w:val="2"/>
            <w:tcBorders>
              <w:top w:val="nil"/>
            </w:tcBorders>
            <w:shd w:val="clear" w:color="auto" w:fill="auto"/>
          </w:tcPr>
          <w:p w:rsidR="00F76AAB" w:rsidRDefault="00F76AAB" w:rsidP="00AC769F">
            <w:pPr>
              <w:pStyle w:val="Caption"/>
              <w:spacing w:line="280" w:lineRule="atLeast"/>
              <w:jc w:val="center"/>
              <w:rPr>
                <w:lang w:eastAsia="ja-JP" w:bidi="hi-IN"/>
              </w:rPr>
            </w:pPr>
            <w:bookmarkStart w:id="6" w:name="_Ref23958617"/>
            <w:r>
              <w:t xml:space="preserve">Figure </w:t>
            </w:r>
            <w:r>
              <w:fldChar w:fldCharType="begin"/>
            </w:r>
            <w:r>
              <w:instrText xml:space="preserve"> SEQ Figure \* ARABIC </w:instrText>
            </w:r>
            <w:r>
              <w:fldChar w:fldCharType="separate"/>
            </w:r>
            <w:r>
              <w:rPr>
                <w:noProof/>
              </w:rPr>
              <w:t>2</w:t>
            </w:r>
            <w:r>
              <w:fldChar w:fldCharType="end"/>
            </w:r>
            <w:bookmarkEnd w:id="6"/>
            <w:r>
              <w:t>. PDSCH simulation results for FR1 TDD.</w:t>
            </w:r>
          </w:p>
        </w:tc>
      </w:tr>
    </w:tbl>
    <w:p w:rsidR="00F76AAB" w:rsidRDefault="00F76AAB" w:rsidP="003E42C4">
      <w:pPr>
        <w:rPr>
          <w:lang w:eastAsia="ja-JP" w:bidi="hi-IN"/>
        </w:rPr>
      </w:pPr>
    </w:p>
    <w:p w:rsidR="00AA2CCB" w:rsidRDefault="00AA2CCB" w:rsidP="00AA2CCB">
      <w:pPr>
        <w:rPr>
          <w:lang w:eastAsia="ja-JP" w:bidi="hi-IN"/>
        </w:rPr>
      </w:pPr>
      <w:r>
        <w:rPr>
          <w:lang w:eastAsia="ja-JP" w:bidi="hi-IN"/>
        </w:rPr>
        <w:t xml:space="preserve">Summary of alignment simulation results for FR1 TDD scenarios with 30 kHz SCS is provided in </w:t>
      </w:r>
      <w:r>
        <w:rPr>
          <w:lang w:eastAsia="ja-JP" w:bidi="hi-IN"/>
        </w:rPr>
        <w:fldChar w:fldCharType="begin"/>
      </w:r>
      <w:r>
        <w:rPr>
          <w:lang w:eastAsia="ja-JP" w:bidi="hi-IN"/>
        </w:rPr>
        <w:instrText xml:space="preserve"> REF _Ref23958656 \h </w:instrText>
      </w:r>
      <w:r>
        <w:rPr>
          <w:lang w:eastAsia="ja-JP" w:bidi="hi-IN"/>
        </w:rPr>
      </w:r>
      <w:r>
        <w:rPr>
          <w:lang w:eastAsia="ja-JP" w:bidi="hi-IN"/>
        </w:rPr>
        <w:fldChar w:fldCharType="separate"/>
      </w:r>
      <w:r>
        <w:t xml:space="preserve">Table </w:t>
      </w:r>
      <w:r>
        <w:rPr>
          <w:noProof/>
        </w:rPr>
        <w:t>3</w:t>
      </w:r>
      <w:r>
        <w:rPr>
          <w:lang w:eastAsia="ja-JP" w:bidi="hi-IN"/>
        </w:rPr>
        <w:fldChar w:fldCharType="end"/>
      </w:r>
      <w:r>
        <w:rPr>
          <w:lang w:eastAsia="ja-JP" w:bidi="hi-IN"/>
        </w:rPr>
        <w:t>.</w:t>
      </w:r>
    </w:p>
    <w:p w:rsidR="003E42C4" w:rsidRDefault="003E42C4" w:rsidP="003E42C4">
      <w:pPr>
        <w:pStyle w:val="Caption"/>
      </w:pPr>
      <w:bookmarkStart w:id="7" w:name="_Ref23958656"/>
      <w:r>
        <w:lastRenderedPageBreak/>
        <w:t xml:space="preserve">Table </w:t>
      </w:r>
      <w:r>
        <w:fldChar w:fldCharType="begin"/>
      </w:r>
      <w:r>
        <w:instrText xml:space="preserve"> SEQ Table \* ARABIC </w:instrText>
      </w:r>
      <w:r>
        <w:fldChar w:fldCharType="separate"/>
      </w:r>
      <w:r w:rsidR="00C27113">
        <w:rPr>
          <w:noProof/>
        </w:rPr>
        <w:t>3</w:t>
      </w:r>
      <w:r>
        <w:fldChar w:fldCharType="end"/>
      </w:r>
      <w:bookmarkEnd w:id="7"/>
      <w:r>
        <w:t>. Alignment FR1 TDD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764"/>
        <w:gridCol w:w="764"/>
        <w:gridCol w:w="764"/>
        <w:gridCol w:w="764"/>
        <w:gridCol w:w="764"/>
        <w:gridCol w:w="764"/>
        <w:gridCol w:w="764"/>
        <w:gridCol w:w="764"/>
        <w:gridCol w:w="764"/>
        <w:gridCol w:w="764"/>
        <w:gridCol w:w="764"/>
        <w:gridCol w:w="764"/>
      </w:tblGrid>
      <w:tr w:rsidR="00AC769F" w:rsidTr="00AC769F">
        <w:tc>
          <w:tcPr>
            <w:tcW w:w="687" w:type="dxa"/>
            <w:shd w:val="clear" w:color="auto" w:fill="auto"/>
          </w:tcPr>
          <w:p w:rsidR="003E42C4" w:rsidRPr="00AC769F" w:rsidRDefault="003E42C4" w:rsidP="00AC769F">
            <w:pPr>
              <w:keepNext/>
              <w:spacing w:before="0" w:after="0"/>
              <w:jc w:val="center"/>
              <w:rPr>
                <w:b/>
                <w:lang w:eastAsia="ja-JP" w:bidi="hi-IN"/>
              </w:rPr>
            </w:pP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5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10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15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20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25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30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40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50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60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80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90 MHz</w:t>
            </w:r>
          </w:p>
        </w:tc>
        <w:tc>
          <w:tcPr>
            <w:tcW w:w="764" w:type="dxa"/>
            <w:shd w:val="clear" w:color="auto" w:fill="auto"/>
          </w:tcPr>
          <w:p w:rsidR="003E42C4" w:rsidRPr="00AC769F" w:rsidRDefault="003E42C4" w:rsidP="00AC769F">
            <w:pPr>
              <w:keepNext/>
              <w:spacing w:before="0" w:after="0"/>
              <w:jc w:val="center"/>
              <w:rPr>
                <w:b/>
                <w:lang w:eastAsia="ja-JP" w:bidi="hi-IN"/>
              </w:rPr>
            </w:pPr>
            <w:r w:rsidRPr="00AC769F">
              <w:rPr>
                <w:b/>
                <w:lang w:eastAsia="ja-JP" w:bidi="hi-IN"/>
              </w:rPr>
              <w:t>100 MHz</w:t>
            </w:r>
          </w:p>
        </w:tc>
      </w:tr>
      <w:tr w:rsidR="00AC769F" w:rsidTr="00AC769F">
        <w:tc>
          <w:tcPr>
            <w:tcW w:w="687" w:type="dxa"/>
            <w:shd w:val="clear" w:color="auto" w:fill="auto"/>
          </w:tcPr>
          <w:p w:rsidR="003E42C4" w:rsidRPr="00AC769F" w:rsidRDefault="003E42C4" w:rsidP="00AC769F">
            <w:pPr>
              <w:keepNext/>
              <w:jc w:val="center"/>
              <w:rPr>
                <w:b/>
                <w:lang w:eastAsia="ja-JP" w:bidi="hi-IN"/>
              </w:rPr>
            </w:pPr>
            <w:r w:rsidRPr="00AC769F">
              <w:rPr>
                <w:b/>
                <w:lang w:eastAsia="ja-JP" w:bidi="hi-IN"/>
              </w:rPr>
              <w:t>2 Rx</w:t>
            </w:r>
          </w:p>
        </w:tc>
        <w:tc>
          <w:tcPr>
            <w:tcW w:w="764" w:type="dxa"/>
            <w:shd w:val="clear" w:color="auto" w:fill="auto"/>
          </w:tcPr>
          <w:p w:rsidR="003E42C4" w:rsidRDefault="003E42C4" w:rsidP="00AC769F">
            <w:pPr>
              <w:keepNext/>
              <w:jc w:val="center"/>
              <w:rPr>
                <w:lang w:eastAsia="ja-JP" w:bidi="hi-IN"/>
              </w:rPr>
            </w:pPr>
            <w:r>
              <w:rPr>
                <w:lang w:eastAsia="ja-JP" w:bidi="hi-IN"/>
              </w:rPr>
              <w:t>10.6</w:t>
            </w:r>
          </w:p>
        </w:tc>
        <w:tc>
          <w:tcPr>
            <w:tcW w:w="764" w:type="dxa"/>
            <w:shd w:val="clear" w:color="auto" w:fill="auto"/>
          </w:tcPr>
          <w:p w:rsidR="003E42C4" w:rsidRDefault="003E42C4" w:rsidP="00AC769F">
            <w:pPr>
              <w:keepNext/>
              <w:jc w:val="center"/>
              <w:rPr>
                <w:lang w:eastAsia="ja-JP" w:bidi="hi-IN"/>
              </w:rPr>
            </w:pPr>
            <w:r>
              <w:rPr>
                <w:lang w:eastAsia="ja-JP" w:bidi="hi-IN"/>
              </w:rPr>
              <w:t>10.7</w:t>
            </w:r>
          </w:p>
        </w:tc>
        <w:tc>
          <w:tcPr>
            <w:tcW w:w="764" w:type="dxa"/>
            <w:shd w:val="clear" w:color="auto" w:fill="auto"/>
          </w:tcPr>
          <w:p w:rsidR="003E42C4" w:rsidRDefault="003E42C4" w:rsidP="00AC769F">
            <w:pPr>
              <w:keepNext/>
              <w:jc w:val="center"/>
              <w:rPr>
                <w:lang w:eastAsia="ja-JP" w:bidi="hi-IN"/>
              </w:rPr>
            </w:pPr>
            <w:r>
              <w:rPr>
                <w:lang w:eastAsia="ja-JP" w:bidi="hi-IN"/>
              </w:rPr>
              <w:t>10.7</w:t>
            </w:r>
          </w:p>
        </w:tc>
        <w:tc>
          <w:tcPr>
            <w:tcW w:w="764" w:type="dxa"/>
            <w:shd w:val="clear" w:color="auto" w:fill="auto"/>
          </w:tcPr>
          <w:p w:rsidR="003E42C4" w:rsidRDefault="003E42C4" w:rsidP="00AC769F">
            <w:pPr>
              <w:keepNext/>
              <w:jc w:val="center"/>
              <w:rPr>
                <w:lang w:eastAsia="ja-JP" w:bidi="hi-IN"/>
              </w:rPr>
            </w:pPr>
            <w:r>
              <w:rPr>
                <w:lang w:eastAsia="ja-JP" w:bidi="hi-IN"/>
              </w:rPr>
              <w:t>10.9</w:t>
            </w:r>
          </w:p>
        </w:tc>
        <w:tc>
          <w:tcPr>
            <w:tcW w:w="764" w:type="dxa"/>
            <w:shd w:val="clear" w:color="auto" w:fill="auto"/>
          </w:tcPr>
          <w:p w:rsidR="003E42C4" w:rsidRDefault="003E42C4" w:rsidP="00AC769F">
            <w:pPr>
              <w:keepNext/>
              <w:jc w:val="center"/>
              <w:rPr>
                <w:lang w:eastAsia="ja-JP" w:bidi="hi-IN"/>
              </w:rPr>
            </w:pPr>
            <w:r>
              <w:rPr>
                <w:lang w:eastAsia="ja-JP" w:bidi="hi-IN"/>
              </w:rPr>
              <w:t>10.8</w:t>
            </w:r>
          </w:p>
        </w:tc>
        <w:tc>
          <w:tcPr>
            <w:tcW w:w="764" w:type="dxa"/>
            <w:shd w:val="clear" w:color="auto" w:fill="auto"/>
          </w:tcPr>
          <w:p w:rsidR="003E42C4" w:rsidRDefault="003E42C4" w:rsidP="00AC769F">
            <w:pPr>
              <w:keepNext/>
              <w:jc w:val="center"/>
              <w:rPr>
                <w:lang w:eastAsia="ja-JP" w:bidi="hi-IN"/>
              </w:rPr>
            </w:pPr>
            <w:r>
              <w:rPr>
                <w:lang w:eastAsia="ja-JP" w:bidi="hi-IN"/>
              </w:rPr>
              <w:t>10.7</w:t>
            </w:r>
          </w:p>
        </w:tc>
        <w:tc>
          <w:tcPr>
            <w:tcW w:w="764" w:type="dxa"/>
            <w:shd w:val="clear" w:color="auto" w:fill="auto"/>
          </w:tcPr>
          <w:p w:rsidR="003E42C4" w:rsidRDefault="003E42C4" w:rsidP="00AC769F">
            <w:pPr>
              <w:keepNext/>
              <w:jc w:val="center"/>
              <w:rPr>
                <w:lang w:eastAsia="ja-JP" w:bidi="hi-IN"/>
              </w:rPr>
            </w:pPr>
            <w:r>
              <w:rPr>
                <w:lang w:eastAsia="ja-JP" w:bidi="hi-IN"/>
              </w:rPr>
              <w:t>11.1</w:t>
            </w:r>
          </w:p>
        </w:tc>
        <w:tc>
          <w:tcPr>
            <w:tcW w:w="764" w:type="dxa"/>
            <w:shd w:val="clear" w:color="auto" w:fill="auto"/>
          </w:tcPr>
          <w:p w:rsidR="003E42C4" w:rsidRDefault="003E42C4" w:rsidP="00AC769F">
            <w:pPr>
              <w:keepNext/>
              <w:jc w:val="center"/>
              <w:rPr>
                <w:lang w:eastAsia="ja-JP" w:bidi="hi-IN"/>
              </w:rPr>
            </w:pPr>
            <w:r>
              <w:rPr>
                <w:lang w:eastAsia="ja-JP" w:bidi="hi-IN"/>
              </w:rPr>
              <w:t>11.3</w:t>
            </w:r>
          </w:p>
        </w:tc>
        <w:tc>
          <w:tcPr>
            <w:tcW w:w="764" w:type="dxa"/>
            <w:shd w:val="clear" w:color="auto" w:fill="auto"/>
          </w:tcPr>
          <w:p w:rsidR="003E42C4" w:rsidRDefault="003E42C4" w:rsidP="00AC769F">
            <w:pPr>
              <w:keepNext/>
              <w:jc w:val="center"/>
              <w:rPr>
                <w:lang w:eastAsia="ja-JP" w:bidi="hi-IN"/>
              </w:rPr>
            </w:pPr>
            <w:r>
              <w:rPr>
                <w:lang w:eastAsia="ja-JP" w:bidi="hi-IN"/>
              </w:rPr>
              <w:t>11.2</w:t>
            </w:r>
          </w:p>
        </w:tc>
        <w:tc>
          <w:tcPr>
            <w:tcW w:w="764" w:type="dxa"/>
            <w:shd w:val="clear" w:color="auto" w:fill="auto"/>
          </w:tcPr>
          <w:p w:rsidR="003E42C4" w:rsidRDefault="003E42C4" w:rsidP="00AC769F">
            <w:pPr>
              <w:keepNext/>
              <w:jc w:val="center"/>
              <w:rPr>
                <w:lang w:eastAsia="ja-JP" w:bidi="hi-IN"/>
              </w:rPr>
            </w:pPr>
            <w:r>
              <w:rPr>
                <w:lang w:eastAsia="ja-JP" w:bidi="hi-IN"/>
              </w:rPr>
              <w:t>11.6</w:t>
            </w:r>
          </w:p>
        </w:tc>
        <w:tc>
          <w:tcPr>
            <w:tcW w:w="764" w:type="dxa"/>
            <w:shd w:val="clear" w:color="auto" w:fill="auto"/>
          </w:tcPr>
          <w:p w:rsidR="003E42C4" w:rsidRDefault="003E42C4" w:rsidP="00AC769F">
            <w:pPr>
              <w:keepNext/>
              <w:jc w:val="center"/>
              <w:rPr>
                <w:lang w:eastAsia="ja-JP" w:bidi="hi-IN"/>
              </w:rPr>
            </w:pPr>
            <w:r>
              <w:rPr>
                <w:lang w:eastAsia="ja-JP" w:bidi="hi-IN"/>
              </w:rPr>
              <w:t>11.5</w:t>
            </w:r>
          </w:p>
        </w:tc>
        <w:tc>
          <w:tcPr>
            <w:tcW w:w="764" w:type="dxa"/>
            <w:shd w:val="clear" w:color="auto" w:fill="auto"/>
          </w:tcPr>
          <w:p w:rsidR="003E42C4" w:rsidRDefault="003E42C4" w:rsidP="00AC769F">
            <w:pPr>
              <w:keepNext/>
              <w:jc w:val="center"/>
              <w:rPr>
                <w:lang w:eastAsia="ja-JP" w:bidi="hi-IN"/>
              </w:rPr>
            </w:pPr>
            <w:r>
              <w:rPr>
                <w:lang w:eastAsia="ja-JP" w:bidi="hi-IN"/>
              </w:rPr>
              <w:t>11.9</w:t>
            </w:r>
          </w:p>
        </w:tc>
      </w:tr>
      <w:tr w:rsidR="00AC769F" w:rsidTr="00AC769F">
        <w:tc>
          <w:tcPr>
            <w:tcW w:w="687" w:type="dxa"/>
            <w:shd w:val="clear" w:color="auto" w:fill="auto"/>
          </w:tcPr>
          <w:p w:rsidR="003E42C4" w:rsidRPr="00AC769F" w:rsidRDefault="003E42C4" w:rsidP="00AC769F">
            <w:pPr>
              <w:keepNext/>
              <w:jc w:val="center"/>
              <w:rPr>
                <w:b/>
                <w:lang w:eastAsia="ja-JP" w:bidi="hi-IN"/>
              </w:rPr>
            </w:pPr>
            <w:r w:rsidRPr="00AC769F">
              <w:rPr>
                <w:b/>
                <w:lang w:eastAsia="ja-JP" w:bidi="hi-IN"/>
              </w:rPr>
              <w:t>4 Rx</w:t>
            </w:r>
          </w:p>
        </w:tc>
        <w:tc>
          <w:tcPr>
            <w:tcW w:w="764" w:type="dxa"/>
            <w:shd w:val="clear" w:color="auto" w:fill="auto"/>
          </w:tcPr>
          <w:p w:rsidR="003E42C4" w:rsidRDefault="003E42C4" w:rsidP="00AC769F">
            <w:pPr>
              <w:keepNext/>
              <w:jc w:val="center"/>
              <w:rPr>
                <w:lang w:eastAsia="ja-JP" w:bidi="hi-IN"/>
              </w:rPr>
            </w:pPr>
            <w:r>
              <w:rPr>
                <w:lang w:eastAsia="ja-JP" w:bidi="hi-IN"/>
              </w:rPr>
              <w:t>6.1</w:t>
            </w:r>
          </w:p>
        </w:tc>
        <w:tc>
          <w:tcPr>
            <w:tcW w:w="764" w:type="dxa"/>
            <w:shd w:val="clear" w:color="auto" w:fill="auto"/>
          </w:tcPr>
          <w:p w:rsidR="003E42C4" w:rsidRDefault="003E42C4" w:rsidP="00AC769F">
            <w:pPr>
              <w:keepNext/>
              <w:jc w:val="center"/>
              <w:rPr>
                <w:lang w:eastAsia="ja-JP" w:bidi="hi-IN"/>
              </w:rPr>
            </w:pPr>
            <w:r>
              <w:rPr>
                <w:lang w:eastAsia="ja-JP" w:bidi="hi-IN"/>
              </w:rPr>
              <w:t>5.8</w:t>
            </w:r>
          </w:p>
        </w:tc>
        <w:tc>
          <w:tcPr>
            <w:tcW w:w="764" w:type="dxa"/>
            <w:shd w:val="clear" w:color="auto" w:fill="auto"/>
          </w:tcPr>
          <w:p w:rsidR="003E42C4" w:rsidRDefault="003E42C4" w:rsidP="00AC769F">
            <w:pPr>
              <w:keepNext/>
              <w:jc w:val="center"/>
              <w:rPr>
                <w:lang w:eastAsia="ja-JP" w:bidi="hi-IN"/>
              </w:rPr>
            </w:pPr>
            <w:r>
              <w:rPr>
                <w:lang w:eastAsia="ja-JP" w:bidi="hi-IN"/>
              </w:rPr>
              <w:t>5.9</w:t>
            </w:r>
          </w:p>
        </w:tc>
        <w:tc>
          <w:tcPr>
            <w:tcW w:w="764" w:type="dxa"/>
            <w:shd w:val="clear" w:color="auto" w:fill="auto"/>
          </w:tcPr>
          <w:p w:rsidR="003E42C4" w:rsidRDefault="003E42C4" w:rsidP="00AC769F">
            <w:pPr>
              <w:keepNext/>
              <w:jc w:val="center"/>
              <w:rPr>
                <w:lang w:eastAsia="ja-JP" w:bidi="hi-IN"/>
              </w:rPr>
            </w:pPr>
            <w:r>
              <w:rPr>
                <w:lang w:eastAsia="ja-JP" w:bidi="hi-IN"/>
              </w:rPr>
              <w:t>6.0</w:t>
            </w:r>
          </w:p>
        </w:tc>
        <w:tc>
          <w:tcPr>
            <w:tcW w:w="764" w:type="dxa"/>
            <w:shd w:val="clear" w:color="auto" w:fill="auto"/>
          </w:tcPr>
          <w:p w:rsidR="003E42C4" w:rsidRDefault="003E42C4" w:rsidP="00AC769F">
            <w:pPr>
              <w:keepNext/>
              <w:jc w:val="center"/>
              <w:rPr>
                <w:lang w:eastAsia="ja-JP" w:bidi="hi-IN"/>
              </w:rPr>
            </w:pPr>
            <w:r>
              <w:rPr>
                <w:lang w:eastAsia="ja-JP" w:bidi="hi-IN"/>
              </w:rPr>
              <w:t>5.9</w:t>
            </w:r>
          </w:p>
        </w:tc>
        <w:tc>
          <w:tcPr>
            <w:tcW w:w="764" w:type="dxa"/>
            <w:shd w:val="clear" w:color="auto" w:fill="auto"/>
          </w:tcPr>
          <w:p w:rsidR="003E42C4" w:rsidRDefault="003E42C4" w:rsidP="00AC769F">
            <w:pPr>
              <w:keepNext/>
              <w:jc w:val="center"/>
              <w:rPr>
                <w:lang w:eastAsia="ja-JP" w:bidi="hi-IN"/>
              </w:rPr>
            </w:pPr>
            <w:r>
              <w:rPr>
                <w:lang w:eastAsia="ja-JP" w:bidi="hi-IN"/>
              </w:rPr>
              <w:t>5.8</w:t>
            </w:r>
          </w:p>
        </w:tc>
        <w:tc>
          <w:tcPr>
            <w:tcW w:w="764" w:type="dxa"/>
            <w:shd w:val="clear" w:color="auto" w:fill="auto"/>
          </w:tcPr>
          <w:p w:rsidR="003E42C4" w:rsidRDefault="003E42C4" w:rsidP="00AC769F">
            <w:pPr>
              <w:keepNext/>
              <w:jc w:val="center"/>
              <w:rPr>
                <w:lang w:eastAsia="ja-JP" w:bidi="hi-IN"/>
              </w:rPr>
            </w:pPr>
            <w:r>
              <w:rPr>
                <w:lang w:eastAsia="ja-JP" w:bidi="hi-IN"/>
              </w:rPr>
              <w:t>6.0</w:t>
            </w:r>
          </w:p>
        </w:tc>
        <w:tc>
          <w:tcPr>
            <w:tcW w:w="764" w:type="dxa"/>
            <w:shd w:val="clear" w:color="auto" w:fill="auto"/>
          </w:tcPr>
          <w:p w:rsidR="003E42C4" w:rsidRDefault="003E42C4" w:rsidP="00AC769F">
            <w:pPr>
              <w:keepNext/>
              <w:jc w:val="center"/>
              <w:rPr>
                <w:lang w:eastAsia="ja-JP" w:bidi="hi-IN"/>
              </w:rPr>
            </w:pPr>
            <w:r>
              <w:rPr>
                <w:lang w:eastAsia="ja-JP" w:bidi="hi-IN"/>
              </w:rPr>
              <w:t>6.3</w:t>
            </w:r>
          </w:p>
        </w:tc>
        <w:tc>
          <w:tcPr>
            <w:tcW w:w="764" w:type="dxa"/>
            <w:shd w:val="clear" w:color="auto" w:fill="auto"/>
          </w:tcPr>
          <w:p w:rsidR="003E42C4" w:rsidRDefault="003E42C4" w:rsidP="00AC769F">
            <w:pPr>
              <w:keepNext/>
              <w:jc w:val="center"/>
              <w:rPr>
                <w:lang w:eastAsia="ja-JP" w:bidi="hi-IN"/>
              </w:rPr>
            </w:pPr>
            <w:r>
              <w:rPr>
                <w:lang w:eastAsia="ja-JP" w:bidi="hi-IN"/>
              </w:rPr>
              <w:t>6.1</w:t>
            </w:r>
          </w:p>
        </w:tc>
        <w:tc>
          <w:tcPr>
            <w:tcW w:w="764" w:type="dxa"/>
            <w:shd w:val="clear" w:color="auto" w:fill="auto"/>
          </w:tcPr>
          <w:p w:rsidR="003E42C4" w:rsidRDefault="00C27113" w:rsidP="00AC769F">
            <w:pPr>
              <w:keepNext/>
              <w:jc w:val="center"/>
              <w:rPr>
                <w:lang w:eastAsia="ja-JP" w:bidi="hi-IN"/>
              </w:rPr>
            </w:pPr>
            <w:r>
              <w:rPr>
                <w:lang w:eastAsia="ja-JP" w:bidi="hi-IN"/>
              </w:rPr>
              <w:t>6.4</w:t>
            </w:r>
          </w:p>
        </w:tc>
        <w:tc>
          <w:tcPr>
            <w:tcW w:w="764" w:type="dxa"/>
            <w:shd w:val="clear" w:color="auto" w:fill="auto"/>
          </w:tcPr>
          <w:p w:rsidR="003E42C4" w:rsidRDefault="00C27113" w:rsidP="00AC769F">
            <w:pPr>
              <w:keepNext/>
              <w:jc w:val="center"/>
              <w:rPr>
                <w:lang w:eastAsia="ja-JP" w:bidi="hi-IN"/>
              </w:rPr>
            </w:pPr>
            <w:r>
              <w:rPr>
                <w:lang w:eastAsia="ja-JP" w:bidi="hi-IN"/>
              </w:rPr>
              <w:t>6.3</w:t>
            </w:r>
          </w:p>
        </w:tc>
        <w:tc>
          <w:tcPr>
            <w:tcW w:w="764" w:type="dxa"/>
            <w:shd w:val="clear" w:color="auto" w:fill="auto"/>
          </w:tcPr>
          <w:p w:rsidR="003E42C4" w:rsidRDefault="00C27113" w:rsidP="00AC769F">
            <w:pPr>
              <w:keepNext/>
              <w:jc w:val="center"/>
              <w:rPr>
                <w:lang w:eastAsia="ja-JP" w:bidi="hi-IN"/>
              </w:rPr>
            </w:pPr>
            <w:r>
              <w:rPr>
                <w:lang w:eastAsia="ja-JP" w:bidi="hi-IN"/>
              </w:rPr>
              <w:t>6.5</w:t>
            </w:r>
          </w:p>
        </w:tc>
      </w:tr>
    </w:tbl>
    <w:p w:rsidR="003E42C4" w:rsidRDefault="003E42C4" w:rsidP="003E42C4">
      <w:pPr>
        <w:rPr>
          <w:lang w:eastAsia="ja-JP" w:bidi="hi-IN"/>
        </w:rPr>
      </w:pPr>
    </w:p>
    <w:p w:rsidR="00AA2CCB" w:rsidRDefault="00AA2CCB" w:rsidP="00AA2CCB">
      <w:pPr>
        <w:rPr>
          <w:lang w:eastAsia="ja-JP" w:bidi="hi-IN"/>
        </w:rPr>
      </w:pPr>
      <w:r>
        <w:rPr>
          <w:lang w:eastAsia="ja-JP" w:bidi="hi-IN"/>
        </w:rPr>
        <w:t xml:space="preserve">Summary of </w:t>
      </w:r>
      <w:r>
        <w:t xml:space="preserve">impairment </w:t>
      </w:r>
      <w:r>
        <w:rPr>
          <w:lang w:eastAsia="ja-JP" w:bidi="hi-IN"/>
        </w:rPr>
        <w:t xml:space="preserve">simulation results for FR1 TDD scenarios with 30 kHz SCS is provided in </w:t>
      </w:r>
      <w:r>
        <w:rPr>
          <w:lang w:eastAsia="ja-JP" w:bidi="hi-IN"/>
        </w:rPr>
        <w:fldChar w:fldCharType="begin"/>
      </w:r>
      <w:r>
        <w:rPr>
          <w:lang w:eastAsia="ja-JP" w:bidi="hi-IN"/>
        </w:rPr>
        <w:instrText xml:space="preserve"> REF _Ref23958685 \h </w:instrText>
      </w:r>
      <w:r>
        <w:rPr>
          <w:lang w:eastAsia="ja-JP" w:bidi="hi-IN"/>
        </w:rPr>
      </w:r>
      <w:r>
        <w:rPr>
          <w:lang w:eastAsia="ja-JP" w:bidi="hi-IN"/>
        </w:rPr>
        <w:fldChar w:fldCharType="separate"/>
      </w:r>
      <w:r>
        <w:t xml:space="preserve">Table </w:t>
      </w:r>
      <w:r>
        <w:rPr>
          <w:noProof/>
        </w:rPr>
        <w:t>4</w:t>
      </w:r>
      <w:r>
        <w:rPr>
          <w:lang w:eastAsia="ja-JP" w:bidi="hi-IN"/>
        </w:rPr>
        <w:fldChar w:fldCharType="end"/>
      </w:r>
      <w:r>
        <w:rPr>
          <w:lang w:eastAsia="ja-JP" w:bidi="hi-IN"/>
        </w:rPr>
        <w:t>.</w:t>
      </w:r>
    </w:p>
    <w:p w:rsidR="00C27113" w:rsidRDefault="00C27113" w:rsidP="00C27113">
      <w:pPr>
        <w:pStyle w:val="Caption"/>
      </w:pPr>
      <w:bookmarkStart w:id="8" w:name="_Ref23958685"/>
      <w:r>
        <w:t xml:space="preserve">Table </w:t>
      </w:r>
      <w:r>
        <w:fldChar w:fldCharType="begin"/>
      </w:r>
      <w:r>
        <w:instrText xml:space="preserve"> SEQ Table \* ARABIC </w:instrText>
      </w:r>
      <w:r>
        <w:fldChar w:fldCharType="separate"/>
      </w:r>
      <w:r>
        <w:rPr>
          <w:noProof/>
        </w:rPr>
        <w:t>4</w:t>
      </w:r>
      <w:r>
        <w:fldChar w:fldCharType="end"/>
      </w:r>
      <w:bookmarkEnd w:id="8"/>
      <w:r>
        <w:t xml:space="preserve">. </w:t>
      </w:r>
      <w:r w:rsidR="00AA2CCB">
        <w:t>Impairment</w:t>
      </w:r>
      <w:r>
        <w:t xml:space="preserve"> FR1 TDD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764"/>
        <w:gridCol w:w="764"/>
        <w:gridCol w:w="764"/>
        <w:gridCol w:w="764"/>
        <w:gridCol w:w="764"/>
        <w:gridCol w:w="764"/>
        <w:gridCol w:w="764"/>
        <w:gridCol w:w="764"/>
        <w:gridCol w:w="764"/>
        <w:gridCol w:w="764"/>
        <w:gridCol w:w="764"/>
        <w:gridCol w:w="764"/>
      </w:tblGrid>
      <w:tr w:rsidR="00AC769F" w:rsidTr="00AC769F">
        <w:tc>
          <w:tcPr>
            <w:tcW w:w="687" w:type="dxa"/>
            <w:shd w:val="clear" w:color="auto" w:fill="auto"/>
          </w:tcPr>
          <w:p w:rsidR="00C27113" w:rsidRPr="00AC769F" w:rsidRDefault="00C27113" w:rsidP="00AC769F">
            <w:pPr>
              <w:keepNext/>
              <w:spacing w:before="0" w:after="0"/>
              <w:jc w:val="center"/>
              <w:rPr>
                <w:b/>
                <w:lang w:eastAsia="ja-JP" w:bidi="hi-IN"/>
              </w:rPr>
            </w:pP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5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10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15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20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25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30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40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50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60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80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90 MHz</w:t>
            </w:r>
          </w:p>
        </w:tc>
        <w:tc>
          <w:tcPr>
            <w:tcW w:w="764" w:type="dxa"/>
            <w:shd w:val="clear" w:color="auto" w:fill="auto"/>
          </w:tcPr>
          <w:p w:rsidR="00C27113" w:rsidRPr="00AC769F" w:rsidRDefault="00C27113" w:rsidP="00AC769F">
            <w:pPr>
              <w:keepNext/>
              <w:spacing w:before="0" w:after="0"/>
              <w:jc w:val="center"/>
              <w:rPr>
                <w:b/>
                <w:lang w:eastAsia="ja-JP" w:bidi="hi-IN"/>
              </w:rPr>
            </w:pPr>
            <w:r w:rsidRPr="00AC769F">
              <w:rPr>
                <w:b/>
                <w:lang w:eastAsia="ja-JP" w:bidi="hi-IN"/>
              </w:rPr>
              <w:t>100 MHz</w:t>
            </w:r>
          </w:p>
        </w:tc>
      </w:tr>
      <w:tr w:rsidR="00AC769F" w:rsidTr="00AC769F">
        <w:tc>
          <w:tcPr>
            <w:tcW w:w="687" w:type="dxa"/>
            <w:shd w:val="clear" w:color="auto" w:fill="auto"/>
          </w:tcPr>
          <w:p w:rsidR="00C27113" w:rsidRPr="00AC769F" w:rsidRDefault="00C27113" w:rsidP="00AC769F">
            <w:pPr>
              <w:keepNext/>
              <w:jc w:val="center"/>
              <w:rPr>
                <w:b/>
                <w:lang w:eastAsia="ja-JP" w:bidi="hi-IN"/>
              </w:rPr>
            </w:pPr>
            <w:r w:rsidRPr="00AC769F">
              <w:rPr>
                <w:b/>
                <w:lang w:eastAsia="ja-JP" w:bidi="hi-IN"/>
              </w:rPr>
              <w:t>2 Rx</w:t>
            </w:r>
          </w:p>
        </w:tc>
        <w:tc>
          <w:tcPr>
            <w:tcW w:w="764" w:type="dxa"/>
            <w:shd w:val="clear" w:color="auto" w:fill="auto"/>
          </w:tcPr>
          <w:p w:rsidR="00C27113" w:rsidRDefault="00C27113" w:rsidP="00AC769F">
            <w:pPr>
              <w:keepNext/>
              <w:jc w:val="center"/>
              <w:rPr>
                <w:lang w:eastAsia="ja-JP" w:bidi="hi-IN"/>
              </w:rPr>
            </w:pPr>
            <w:r>
              <w:rPr>
                <w:lang w:eastAsia="ja-JP" w:bidi="hi-IN"/>
              </w:rPr>
              <w:t>12.6</w:t>
            </w:r>
          </w:p>
        </w:tc>
        <w:tc>
          <w:tcPr>
            <w:tcW w:w="764" w:type="dxa"/>
            <w:shd w:val="clear" w:color="auto" w:fill="auto"/>
          </w:tcPr>
          <w:p w:rsidR="00C27113" w:rsidRDefault="00C27113" w:rsidP="00AC769F">
            <w:pPr>
              <w:keepNext/>
              <w:jc w:val="center"/>
              <w:rPr>
                <w:lang w:eastAsia="ja-JP" w:bidi="hi-IN"/>
              </w:rPr>
            </w:pPr>
            <w:r>
              <w:rPr>
                <w:lang w:eastAsia="ja-JP" w:bidi="hi-IN"/>
              </w:rPr>
              <w:t>12.7</w:t>
            </w:r>
          </w:p>
        </w:tc>
        <w:tc>
          <w:tcPr>
            <w:tcW w:w="764" w:type="dxa"/>
            <w:shd w:val="clear" w:color="auto" w:fill="auto"/>
          </w:tcPr>
          <w:p w:rsidR="00C27113" w:rsidRDefault="00C27113" w:rsidP="00AC769F">
            <w:pPr>
              <w:keepNext/>
              <w:jc w:val="center"/>
              <w:rPr>
                <w:lang w:eastAsia="ja-JP" w:bidi="hi-IN"/>
              </w:rPr>
            </w:pPr>
            <w:r>
              <w:rPr>
                <w:lang w:eastAsia="ja-JP" w:bidi="hi-IN"/>
              </w:rPr>
              <w:t>12.7</w:t>
            </w:r>
          </w:p>
        </w:tc>
        <w:tc>
          <w:tcPr>
            <w:tcW w:w="764" w:type="dxa"/>
            <w:shd w:val="clear" w:color="auto" w:fill="auto"/>
          </w:tcPr>
          <w:p w:rsidR="00C27113" w:rsidRDefault="00C27113" w:rsidP="00AC769F">
            <w:pPr>
              <w:keepNext/>
              <w:jc w:val="center"/>
              <w:rPr>
                <w:lang w:eastAsia="ja-JP" w:bidi="hi-IN"/>
              </w:rPr>
            </w:pPr>
            <w:r>
              <w:rPr>
                <w:lang w:eastAsia="ja-JP" w:bidi="hi-IN"/>
              </w:rPr>
              <w:t>12.9</w:t>
            </w:r>
          </w:p>
        </w:tc>
        <w:tc>
          <w:tcPr>
            <w:tcW w:w="764" w:type="dxa"/>
            <w:shd w:val="clear" w:color="auto" w:fill="auto"/>
          </w:tcPr>
          <w:p w:rsidR="00C27113" w:rsidRDefault="00C27113" w:rsidP="00AC769F">
            <w:pPr>
              <w:keepNext/>
              <w:jc w:val="center"/>
              <w:rPr>
                <w:lang w:eastAsia="ja-JP" w:bidi="hi-IN"/>
              </w:rPr>
            </w:pPr>
            <w:r>
              <w:rPr>
                <w:lang w:eastAsia="ja-JP" w:bidi="hi-IN"/>
              </w:rPr>
              <w:t>12.8</w:t>
            </w:r>
          </w:p>
        </w:tc>
        <w:tc>
          <w:tcPr>
            <w:tcW w:w="764" w:type="dxa"/>
            <w:shd w:val="clear" w:color="auto" w:fill="auto"/>
          </w:tcPr>
          <w:p w:rsidR="00C27113" w:rsidRDefault="00C27113" w:rsidP="00AC769F">
            <w:pPr>
              <w:keepNext/>
              <w:jc w:val="center"/>
              <w:rPr>
                <w:lang w:eastAsia="ja-JP" w:bidi="hi-IN"/>
              </w:rPr>
            </w:pPr>
            <w:r>
              <w:rPr>
                <w:lang w:eastAsia="ja-JP" w:bidi="hi-IN"/>
              </w:rPr>
              <w:t>12.7</w:t>
            </w:r>
          </w:p>
        </w:tc>
        <w:tc>
          <w:tcPr>
            <w:tcW w:w="764" w:type="dxa"/>
            <w:shd w:val="clear" w:color="auto" w:fill="auto"/>
          </w:tcPr>
          <w:p w:rsidR="00C27113" w:rsidRDefault="00C27113" w:rsidP="00AC769F">
            <w:pPr>
              <w:keepNext/>
              <w:jc w:val="center"/>
              <w:rPr>
                <w:lang w:eastAsia="ja-JP" w:bidi="hi-IN"/>
              </w:rPr>
            </w:pPr>
            <w:r>
              <w:rPr>
                <w:lang w:eastAsia="ja-JP" w:bidi="hi-IN"/>
              </w:rPr>
              <w:t>13.1</w:t>
            </w:r>
          </w:p>
        </w:tc>
        <w:tc>
          <w:tcPr>
            <w:tcW w:w="764" w:type="dxa"/>
            <w:shd w:val="clear" w:color="auto" w:fill="auto"/>
          </w:tcPr>
          <w:p w:rsidR="00C27113" w:rsidRDefault="00C27113" w:rsidP="00AC769F">
            <w:pPr>
              <w:keepNext/>
              <w:jc w:val="center"/>
              <w:rPr>
                <w:lang w:eastAsia="ja-JP" w:bidi="hi-IN"/>
              </w:rPr>
            </w:pPr>
            <w:r>
              <w:rPr>
                <w:lang w:eastAsia="ja-JP" w:bidi="hi-IN"/>
              </w:rPr>
              <w:t>13.3</w:t>
            </w:r>
          </w:p>
        </w:tc>
        <w:tc>
          <w:tcPr>
            <w:tcW w:w="764" w:type="dxa"/>
            <w:shd w:val="clear" w:color="auto" w:fill="auto"/>
          </w:tcPr>
          <w:p w:rsidR="00C27113" w:rsidRDefault="00C27113" w:rsidP="00AC769F">
            <w:pPr>
              <w:keepNext/>
              <w:jc w:val="center"/>
              <w:rPr>
                <w:lang w:eastAsia="ja-JP" w:bidi="hi-IN"/>
              </w:rPr>
            </w:pPr>
            <w:r>
              <w:rPr>
                <w:lang w:eastAsia="ja-JP" w:bidi="hi-IN"/>
              </w:rPr>
              <w:t>13.2</w:t>
            </w:r>
          </w:p>
        </w:tc>
        <w:tc>
          <w:tcPr>
            <w:tcW w:w="764" w:type="dxa"/>
            <w:shd w:val="clear" w:color="auto" w:fill="auto"/>
          </w:tcPr>
          <w:p w:rsidR="00C27113" w:rsidRDefault="00C27113" w:rsidP="00AC769F">
            <w:pPr>
              <w:keepNext/>
              <w:jc w:val="center"/>
              <w:rPr>
                <w:lang w:eastAsia="ja-JP" w:bidi="hi-IN"/>
              </w:rPr>
            </w:pPr>
            <w:r>
              <w:rPr>
                <w:lang w:eastAsia="ja-JP" w:bidi="hi-IN"/>
              </w:rPr>
              <w:t>13.6</w:t>
            </w:r>
          </w:p>
        </w:tc>
        <w:tc>
          <w:tcPr>
            <w:tcW w:w="764" w:type="dxa"/>
            <w:shd w:val="clear" w:color="auto" w:fill="auto"/>
          </w:tcPr>
          <w:p w:rsidR="00C27113" w:rsidRDefault="00C27113" w:rsidP="00AC769F">
            <w:pPr>
              <w:keepNext/>
              <w:jc w:val="center"/>
              <w:rPr>
                <w:lang w:eastAsia="ja-JP" w:bidi="hi-IN"/>
              </w:rPr>
            </w:pPr>
            <w:r>
              <w:rPr>
                <w:lang w:eastAsia="ja-JP" w:bidi="hi-IN"/>
              </w:rPr>
              <w:t>13.5</w:t>
            </w:r>
          </w:p>
        </w:tc>
        <w:tc>
          <w:tcPr>
            <w:tcW w:w="764" w:type="dxa"/>
            <w:shd w:val="clear" w:color="auto" w:fill="auto"/>
          </w:tcPr>
          <w:p w:rsidR="00C27113" w:rsidRDefault="00C27113" w:rsidP="00AC769F">
            <w:pPr>
              <w:keepNext/>
              <w:jc w:val="center"/>
              <w:rPr>
                <w:lang w:eastAsia="ja-JP" w:bidi="hi-IN"/>
              </w:rPr>
            </w:pPr>
            <w:r>
              <w:rPr>
                <w:lang w:eastAsia="ja-JP" w:bidi="hi-IN"/>
              </w:rPr>
              <w:t>13.9</w:t>
            </w:r>
          </w:p>
        </w:tc>
      </w:tr>
      <w:tr w:rsidR="00AC769F" w:rsidTr="00AC769F">
        <w:tc>
          <w:tcPr>
            <w:tcW w:w="687" w:type="dxa"/>
            <w:shd w:val="clear" w:color="auto" w:fill="auto"/>
          </w:tcPr>
          <w:p w:rsidR="00C27113" w:rsidRPr="00AC769F" w:rsidRDefault="00C27113" w:rsidP="00AC769F">
            <w:pPr>
              <w:keepNext/>
              <w:jc w:val="center"/>
              <w:rPr>
                <w:b/>
                <w:lang w:eastAsia="ja-JP" w:bidi="hi-IN"/>
              </w:rPr>
            </w:pPr>
            <w:r w:rsidRPr="00AC769F">
              <w:rPr>
                <w:b/>
                <w:lang w:eastAsia="ja-JP" w:bidi="hi-IN"/>
              </w:rPr>
              <w:t>4 Rx</w:t>
            </w:r>
          </w:p>
        </w:tc>
        <w:tc>
          <w:tcPr>
            <w:tcW w:w="764" w:type="dxa"/>
            <w:shd w:val="clear" w:color="auto" w:fill="auto"/>
          </w:tcPr>
          <w:p w:rsidR="00C27113" w:rsidRDefault="00C27113" w:rsidP="00AC769F">
            <w:pPr>
              <w:keepNext/>
              <w:jc w:val="center"/>
              <w:rPr>
                <w:lang w:eastAsia="ja-JP" w:bidi="hi-IN"/>
              </w:rPr>
            </w:pPr>
            <w:r>
              <w:rPr>
                <w:lang w:eastAsia="ja-JP" w:bidi="hi-IN"/>
              </w:rPr>
              <w:t>8.1</w:t>
            </w:r>
          </w:p>
        </w:tc>
        <w:tc>
          <w:tcPr>
            <w:tcW w:w="764" w:type="dxa"/>
            <w:shd w:val="clear" w:color="auto" w:fill="auto"/>
          </w:tcPr>
          <w:p w:rsidR="00C27113" w:rsidRDefault="00C27113" w:rsidP="00AC769F">
            <w:pPr>
              <w:keepNext/>
              <w:jc w:val="center"/>
              <w:rPr>
                <w:lang w:eastAsia="ja-JP" w:bidi="hi-IN"/>
              </w:rPr>
            </w:pPr>
            <w:r>
              <w:rPr>
                <w:lang w:eastAsia="ja-JP" w:bidi="hi-IN"/>
              </w:rPr>
              <w:t>7.8</w:t>
            </w:r>
          </w:p>
        </w:tc>
        <w:tc>
          <w:tcPr>
            <w:tcW w:w="764" w:type="dxa"/>
            <w:shd w:val="clear" w:color="auto" w:fill="auto"/>
          </w:tcPr>
          <w:p w:rsidR="00C27113" w:rsidRDefault="00C27113" w:rsidP="00AC769F">
            <w:pPr>
              <w:keepNext/>
              <w:jc w:val="center"/>
              <w:rPr>
                <w:lang w:eastAsia="ja-JP" w:bidi="hi-IN"/>
              </w:rPr>
            </w:pPr>
            <w:r>
              <w:rPr>
                <w:lang w:eastAsia="ja-JP" w:bidi="hi-IN"/>
              </w:rPr>
              <w:t>7.9</w:t>
            </w:r>
          </w:p>
        </w:tc>
        <w:tc>
          <w:tcPr>
            <w:tcW w:w="764" w:type="dxa"/>
            <w:shd w:val="clear" w:color="auto" w:fill="auto"/>
          </w:tcPr>
          <w:p w:rsidR="00C27113" w:rsidRDefault="00C27113" w:rsidP="00AC769F">
            <w:pPr>
              <w:keepNext/>
              <w:jc w:val="center"/>
              <w:rPr>
                <w:lang w:eastAsia="ja-JP" w:bidi="hi-IN"/>
              </w:rPr>
            </w:pPr>
            <w:r>
              <w:rPr>
                <w:lang w:eastAsia="ja-JP" w:bidi="hi-IN"/>
              </w:rPr>
              <w:t>8.0</w:t>
            </w:r>
          </w:p>
        </w:tc>
        <w:tc>
          <w:tcPr>
            <w:tcW w:w="764" w:type="dxa"/>
            <w:shd w:val="clear" w:color="auto" w:fill="auto"/>
          </w:tcPr>
          <w:p w:rsidR="00C27113" w:rsidRDefault="00C27113" w:rsidP="00AC769F">
            <w:pPr>
              <w:keepNext/>
              <w:jc w:val="center"/>
              <w:rPr>
                <w:lang w:eastAsia="ja-JP" w:bidi="hi-IN"/>
              </w:rPr>
            </w:pPr>
            <w:r>
              <w:rPr>
                <w:lang w:eastAsia="ja-JP" w:bidi="hi-IN"/>
              </w:rPr>
              <w:t>7.9</w:t>
            </w:r>
          </w:p>
        </w:tc>
        <w:tc>
          <w:tcPr>
            <w:tcW w:w="764" w:type="dxa"/>
            <w:shd w:val="clear" w:color="auto" w:fill="auto"/>
          </w:tcPr>
          <w:p w:rsidR="00C27113" w:rsidRDefault="00C27113" w:rsidP="00AC769F">
            <w:pPr>
              <w:keepNext/>
              <w:jc w:val="center"/>
              <w:rPr>
                <w:lang w:eastAsia="ja-JP" w:bidi="hi-IN"/>
              </w:rPr>
            </w:pPr>
            <w:r>
              <w:rPr>
                <w:lang w:eastAsia="ja-JP" w:bidi="hi-IN"/>
              </w:rPr>
              <w:t>7.8</w:t>
            </w:r>
          </w:p>
        </w:tc>
        <w:tc>
          <w:tcPr>
            <w:tcW w:w="764" w:type="dxa"/>
            <w:shd w:val="clear" w:color="auto" w:fill="auto"/>
          </w:tcPr>
          <w:p w:rsidR="00C27113" w:rsidRDefault="00C27113" w:rsidP="00AC769F">
            <w:pPr>
              <w:keepNext/>
              <w:jc w:val="center"/>
              <w:rPr>
                <w:lang w:eastAsia="ja-JP" w:bidi="hi-IN"/>
              </w:rPr>
            </w:pPr>
            <w:r>
              <w:rPr>
                <w:lang w:eastAsia="ja-JP" w:bidi="hi-IN"/>
              </w:rPr>
              <w:t>8.0</w:t>
            </w:r>
          </w:p>
        </w:tc>
        <w:tc>
          <w:tcPr>
            <w:tcW w:w="764" w:type="dxa"/>
            <w:shd w:val="clear" w:color="auto" w:fill="auto"/>
          </w:tcPr>
          <w:p w:rsidR="00C27113" w:rsidRDefault="00C27113" w:rsidP="00AC769F">
            <w:pPr>
              <w:keepNext/>
              <w:jc w:val="center"/>
              <w:rPr>
                <w:lang w:eastAsia="ja-JP" w:bidi="hi-IN"/>
              </w:rPr>
            </w:pPr>
            <w:r>
              <w:rPr>
                <w:lang w:eastAsia="ja-JP" w:bidi="hi-IN"/>
              </w:rPr>
              <w:t>8.3</w:t>
            </w:r>
          </w:p>
        </w:tc>
        <w:tc>
          <w:tcPr>
            <w:tcW w:w="764" w:type="dxa"/>
            <w:shd w:val="clear" w:color="auto" w:fill="auto"/>
          </w:tcPr>
          <w:p w:rsidR="00C27113" w:rsidRDefault="00C27113" w:rsidP="00AC769F">
            <w:pPr>
              <w:keepNext/>
              <w:jc w:val="center"/>
              <w:rPr>
                <w:lang w:eastAsia="ja-JP" w:bidi="hi-IN"/>
              </w:rPr>
            </w:pPr>
            <w:r>
              <w:rPr>
                <w:lang w:eastAsia="ja-JP" w:bidi="hi-IN"/>
              </w:rPr>
              <w:t>8.1</w:t>
            </w:r>
          </w:p>
        </w:tc>
        <w:tc>
          <w:tcPr>
            <w:tcW w:w="764" w:type="dxa"/>
            <w:shd w:val="clear" w:color="auto" w:fill="auto"/>
          </w:tcPr>
          <w:p w:rsidR="00C27113" w:rsidRDefault="00C27113" w:rsidP="00AC769F">
            <w:pPr>
              <w:keepNext/>
              <w:jc w:val="center"/>
              <w:rPr>
                <w:lang w:eastAsia="ja-JP" w:bidi="hi-IN"/>
              </w:rPr>
            </w:pPr>
            <w:r>
              <w:rPr>
                <w:lang w:eastAsia="ja-JP" w:bidi="hi-IN"/>
              </w:rPr>
              <w:t>8.4</w:t>
            </w:r>
          </w:p>
        </w:tc>
        <w:tc>
          <w:tcPr>
            <w:tcW w:w="764" w:type="dxa"/>
            <w:shd w:val="clear" w:color="auto" w:fill="auto"/>
          </w:tcPr>
          <w:p w:rsidR="00C27113" w:rsidRDefault="00C27113" w:rsidP="00AC769F">
            <w:pPr>
              <w:keepNext/>
              <w:jc w:val="center"/>
              <w:rPr>
                <w:lang w:eastAsia="ja-JP" w:bidi="hi-IN"/>
              </w:rPr>
            </w:pPr>
            <w:r>
              <w:rPr>
                <w:lang w:eastAsia="ja-JP" w:bidi="hi-IN"/>
              </w:rPr>
              <w:t>8.3</w:t>
            </w:r>
          </w:p>
        </w:tc>
        <w:tc>
          <w:tcPr>
            <w:tcW w:w="764" w:type="dxa"/>
            <w:shd w:val="clear" w:color="auto" w:fill="auto"/>
          </w:tcPr>
          <w:p w:rsidR="00C27113" w:rsidRDefault="00C27113" w:rsidP="00AC769F">
            <w:pPr>
              <w:keepNext/>
              <w:jc w:val="center"/>
              <w:rPr>
                <w:lang w:eastAsia="ja-JP" w:bidi="hi-IN"/>
              </w:rPr>
            </w:pPr>
            <w:r>
              <w:rPr>
                <w:lang w:eastAsia="ja-JP" w:bidi="hi-IN"/>
              </w:rPr>
              <w:t>8.5</w:t>
            </w:r>
          </w:p>
        </w:tc>
      </w:tr>
    </w:tbl>
    <w:p w:rsidR="00C27113" w:rsidRPr="003E42C4" w:rsidRDefault="00C27113" w:rsidP="003E42C4">
      <w:pPr>
        <w:rPr>
          <w:lang w:eastAsia="ja-JP" w:bidi="hi-IN"/>
        </w:rPr>
      </w:pPr>
    </w:p>
    <w:p w:rsidR="000D4B18" w:rsidRPr="00146B4F" w:rsidRDefault="000D4B18" w:rsidP="00422531">
      <w:pPr>
        <w:pStyle w:val="Heading1"/>
      </w:pPr>
      <w:r w:rsidRPr="00146B4F">
        <w:t>Conclusion</w:t>
      </w:r>
    </w:p>
    <w:p w:rsidR="002B4C37" w:rsidRDefault="00AA2CCB" w:rsidP="001B32E7">
      <w:pPr>
        <w:tabs>
          <w:tab w:val="left" w:pos="709"/>
        </w:tabs>
        <w:spacing w:before="60" w:after="60"/>
        <w:jc w:val="both"/>
      </w:pPr>
      <w:r>
        <w:t>In this paper we provided alignment and impairment simulation results for FR1 Normal CA scenarios.</w:t>
      </w:r>
    </w:p>
    <w:p w:rsidR="001E216A" w:rsidRPr="00146B4F" w:rsidRDefault="001E216A" w:rsidP="00422531">
      <w:pPr>
        <w:pStyle w:val="Heading1"/>
        <w:numPr>
          <w:ilvl w:val="0"/>
          <w:numId w:val="0"/>
        </w:numPr>
        <w:tabs>
          <w:tab w:val="clear" w:pos="567"/>
          <w:tab w:val="left" w:pos="0"/>
        </w:tabs>
      </w:pPr>
      <w:r w:rsidRPr="00146B4F">
        <w:t>References</w:t>
      </w:r>
    </w:p>
    <w:p w:rsidR="00063F07" w:rsidRPr="008A6CFD" w:rsidRDefault="008A6CFD" w:rsidP="00063F07">
      <w:pPr>
        <w:widowControl w:val="0"/>
        <w:numPr>
          <w:ilvl w:val="0"/>
          <w:numId w:val="2"/>
        </w:numPr>
        <w:overflowPunct/>
        <w:autoSpaceDE/>
        <w:autoSpaceDN/>
        <w:adjustRightInd/>
        <w:jc w:val="both"/>
        <w:textAlignment w:val="auto"/>
      </w:pPr>
      <w:bookmarkStart w:id="9" w:name="_Ref19786210"/>
      <w:bookmarkStart w:id="10" w:name="_Ref12973084"/>
      <w:r w:rsidRPr="008A6CFD">
        <w:t>R4-1912810</w:t>
      </w:r>
      <w:r>
        <w:t xml:space="preserve"> “</w:t>
      </w:r>
      <w:r w:rsidRPr="008A6CFD">
        <w:t>Simulation assumptions for NR FR1 normal CA UE performance requirements</w:t>
      </w:r>
      <w:r>
        <w:t>”, Intel, RAN4 #92bis, October 2019.</w:t>
      </w:r>
      <w:bookmarkEnd w:id="9"/>
      <w:bookmarkEnd w:id="10"/>
    </w:p>
    <w:sectPr w:rsidR="00063F07" w:rsidRPr="008A6CFD" w:rsidSect="0060322F">
      <w:headerReference w:type="even" r:id="rId20"/>
      <w:footerReference w:type="even" r:id="rId21"/>
      <w:footerReference w:type="default" r:id="rId22"/>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B07" w:rsidRDefault="00771B07">
      <w:r>
        <w:separator/>
      </w:r>
    </w:p>
  </w:endnote>
  <w:endnote w:type="continuationSeparator" w:id="0">
    <w:p w:rsidR="00771B07" w:rsidRDefault="00771B07">
      <w:r>
        <w:continuationSeparator/>
      </w:r>
    </w:p>
  </w:endnote>
  <w:endnote w:type="continuationNotice" w:id="1">
    <w:p w:rsidR="00771B07" w:rsidRDefault="00771B0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B07" w:rsidRDefault="00771B07">
      <w:r>
        <w:separator/>
      </w:r>
    </w:p>
  </w:footnote>
  <w:footnote w:type="continuationSeparator" w:id="0">
    <w:p w:rsidR="00771B07" w:rsidRDefault="00771B07">
      <w:r>
        <w:continuationSeparator/>
      </w:r>
    </w:p>
  </w:footnote>
  <w:footnote w:type="continuationNotice" w:id="1">
    <w:p w:rsidR="00771B07" w:rsidRDefault="00771B0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EF" w:rsidRDefault="00B437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2"/>
  </w:num>
  <w:num w:numId="4">
    <w:abstractNumId w:val="1"/>
  </w:num>
  <w:num w:numId="5">
    <w:abstractNumId w:val="22"/>
  </w:num>
  <w:num w:numId="6">
    <w:abstractNumId w:val="6"/>
  </w:num>
  <w:num w:numId="7">
    <w:abstractNumId w:val="21"/>
  </w:num>
  <w:num w:numId="8">
    <w:abstractNumId w:val="15"/>
  </w:num>
  <w:num w:numId="9">
    <w:abstractNumId w:val="19"/>
  </w:num>
  <w:num w:numId="10">
    <w:abstractNumId w:val="14"/>
  </w:num>
  <w:num w:numId="11">
    <w:abstractNumId w:val="7"/>
  </w:num>
  <w:num w:numId="12">
    <w:abstractNumId w:val="13"/>
  </w:num>
  <w:num w:numId="13">
    <w:abstractNumId w:val="9"/>
  </w:num>
  <w:num w:numId="14">
    <w:abstractNumId w:val="10"/>
  </w:num>
  <w:num w:numId="15">
    <w:abstractNumId w:val="16"/>
  </w:num>
  <w:num w:numId="16">
    <w:abstractNumId w:val="5"/>
  </w:num>
  <w:num w:numId="17">
    <w:abstractNumId w:val="17"/>
  </w:num>
  <w:num w:numId="18">
    <w:abstractNumId w:val="20"/>
  </w:num>
  <w:num w:numId="19">
    <w:abstractNumId w:val="2"/>
  </w:num>
  <w:num w:numId="20">
    <w:abstractNumId w:val="18"/>
  </w:num>
  <w:num w:numId="21">
    <w:abstractNumId w:val="4"/>
  </w:num>
  <w:num w:numId="22">
    <w:abstractNumId w:val="3"/>
  </w:num>
  <w:num w:numId="23">
    <w:abstractNumId w:val="21"/>
  </w:num>
  <w:num w:numId="2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2C4"/>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CB"/>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B5"/>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13"/>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252"/>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AAB"/>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5FBA38"/>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5A5D9980-33F6-45AC-833E-D23E19A09B14}">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F1A88DC-2819-492D-98D6-A84A9DB80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541</Words>
  <Characters>2355</Characters>
  <Application>Microsoft Office Word</Application>
  <DocSecurity>0</DocSecurity>
  <Lines>235</Lines>
  <Paragraphs>222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#93)</cp:lastModifiedBy>
  <cp:revision>8</cp:revision>
  <cp:lastPrinted>2018-02-12T13:00:00Z</cp:lastPrinted>
  <dcterms:created xsi:type="dcterms:W3CDTF">2019-11-06T12:14:00Z</dcterms:created>
  <dcterms:modified xsi:type="dcterms:W3CDTF">2019-11-07T12:03:00Z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2019-11-07 12:03:48Z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